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F" w:rsidRPr="00D4605C" w:rsidRDefault="00EE40EF" w:rsidP="00EE40EF">
      <w:pPr>
        <w:ind w:right="-1"/>
        <w:jc w:val="center"/>
      </w:pPr>
      <w:r w:rsidRPr="00D4605C">
        <w:t xml:space="preserve">государственное казённое общеобразовательное учреждение Свердловской области </w:t>
      </w:r>
    </w:p>
    <w:p w:rsidR="00EE40EF" w:rsidRPr="00D4605C" w:rsidRDefault="00EE40EF" w:rsidP="00EE40EF">
      <w:pPr>
        <w:ind w:right="-1"/>
        <w:jc w:val="center"/>
      </w:pPr>
      <w:r w:rsidRPr="00D4605C"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EE40EF" w:rsidRPr="00D4605C" w:rsidTr="00F33FC8">
        <w:trPr>
          <w:trHeight w:val="318"/>
        </w:trPr>
        <w:tc>
          <w:tcPr>
            <w:tcW w:w="3587" w:type="dxa"/>
            <w:hideMark/>
          </w:tcPr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D4605C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D4605C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D4605C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EE40EF" w:rsidRPr="00D4605C" w:rsidTr="00F33FC8">
        <w:trPr>
          <w:trHeight w:val="1926"/>
        </w:trPr>
        <w:tc>
          <w:tcPr>
            <w:tcW w:w="3587" w:type="dxa"/>
          </w:tcPr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>Руководитель ШМО</w:t>
            </w:r>
          </w:p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 xml:space="preserve">__________/О.В. </w:t>
            </w:r>
            <w:proofErr w:type="spellStart"/>
            <w:r w:rsidRPr="00D4605C">
              <w:rPr>
                <w:rFonts w:eastAsia="Calibri"/>
                <w:lang w:eastAsia="en-US"/>
              </w:rPr>
              <w:t>Якутова</w:t>
            </w:r>
            <w:proofErr w:type="spellEnd"/>
            <w:r w:rsidRPr="00D4605C">
              <w:rPr>
                <w:rFonts w:eastAsia="Calibri"/>
                <w:lang w:eastAsia="en-US"/>
              </w:rPr>
              <w:t xml:space="preserve"> /</w:t>
            </w:r>
          </w:p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 xml:space="preserve">Протокол № ____ </w:t>
            </w:r>
          </w:p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>от «__» _________ 2018 г.</w:t>
            </w:r>
          </w:p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>по УР</w:t>
            </w:r>
          </w:p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 xml:space="preserve"> __________/С.Н. Кузьмина/ «__» _____________ 2018 г.</w:t>
            </w:r>
          </w:p>
          <w:p w:rsidR="00EE40EF" w:rsidRPr="00D4605C" w:rsidRDefault="00EE40EF" w:rsidP="00F33FC8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ab/>
            </w:r>
            <w:r w:rsidRPr="00D4605C">
              <w:rPr>
                <w:rFonts w:eastAsia="Calibri"/>
                <w:lang w:eastAsia="en-US"/>
              </w:rPr>
              <w:tab/>
            </w:r>
            <w:r w:rsidRPr="00D4605C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 xml:space="preserve">Директор   </w:t>
            </w:r>
          </w:p>
          <w:p w:rsidR="00EE40EF" w:rsidRPr="00D4605C" w:rsidRDefault="00EE40EF" w:rsidP="00F33FC8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 xml:space="preserve">Приказ  №____ </w:t>
            </w:r>
          </w:p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4605C">
              <w:rPr>
                <w:rFonts w:eastAsia="Calibri"/>
                <w:lang w:eastAsia="en-US"/>
              </w:rPr>
              <w:t>от «__»__________2018 г.</w:t>
            </w:r>
          </w:p>
          <w:p w:rsidR="00EE40EF" w:rsidRPr="00D4605C" w:rsidRDefault="00EE40EF" w:rsidP="00F33FC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EE40EF" w:rsidRPr="00D4605C" w:rsidRDefault="00EE40EF" w:rsidP="00EE40EF">
      <w:pPr>
        <w:tabs>
          <w:tab w:val="center" w:pos="5102"/>
        </w:tabs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ind w:right="-1"/>
        <w:jc w:val="center"/>
        <w:rPr>
          <w:b/>
        </w:rPr>
      </w:pPr>
      <w:r w:rsidRPr="00D4605C">
        <w:rPr>
          <w:b/>
        </w:rPr>
        <w:t xml:space="preserve">Рабочая программа  </w:t>
      </w:r>
    </w:p>
    <w:p w:rsidR="00EE40EF" w:rsidRPr="00D4605C" w:rsidRDefault="00EE40EF" w:rsidP="00EE40EF">
      <w:pPr>
        <w:ind w:right="-1"/>
        <w:jc w:val="center"/>
        <w:rPr>
          <w:b/>
        </w:rPr>
      </w:pPr>
      <w:r w:rsidRPr="00D4605C">
        <w:rPr>
          <w:b/>
        </w:rPr>
        <w:t xml:space="preserve"> по общефизической подготовке</w:t>
      </w:r>
    </w:p>
    <w:p w:rsidR="00EE40EF" w:rsidRPr="00D4605C" w:rsidRDefault="00EE40EF" w:rsidP="00EE40EF">
      <w:pPr>
        <w:ind w:right="-1"/>
        <w:jc w:val="center"/>
        <w:rPr>
          <w:b/>
        </w:rPr>
      </w:pPr>
      <w:r w:rsidRPr="00D4605C">
        <w:rPr>
          <w:b/>
        </w:rPr>
        <w:t>для обучающихся 6г класса</w:t>
      </w:r>
    </w:p>
    <w:p w:rsidR="00EE40EF" w:rsidRPr="00D4605C" w:rsidRDefault="00EE40EF" w:rsidP="00EE40EF">
      <w:pPr>
        <w:ind w:right="-1"/>
        <w:jc w:val="center"/>
        <w:rPr>
          <w:b/>
        </w:rPr>
      </w:pPr>
      <w:r w:rsidRPr="00D4605C">
        <w:rPr>
          <w:b/>
        </w:rPr>
        <w:t>на 2018 - 2019 учебный год</w:t>
      </w: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jc w:val="both"/>
      </w:pPr>
    </w:p>
    <w:p w:rsidR="00EE40EF" w:rsidRPr="00D4605C" w:rsidRDefault="00EE40EF" w:rsidP="00EE40EF">
      <w:pPr>
        <w:ind w:left="5664" w:right="-1" w:firstLine="708"/>
      </w:pPr>
      <w:r w:rsidRPr="00D4605C">
        <w:t>Составитель программы:</w:t>
      </w:r>
    </w:p>
    <w:p w:rsidR="00EE40EF" w:rsidRPr="00D4605C" w:rsidRDefault="00EE40EF" w:rsidP="00EE40EF">
      <w:pPr>
        <w:ind w:left="5664" w:right="-1" w:firstLine="708"/>
      </w:pPr>
      <w:proofErr w:type="spellStart"/>
      <w:r w:rsidRPr="00D4605C">
        <w:t>Бренер</w:t>
      </w:r>
      <w:proofErr w:type="spellEnd"/>
      <w:r w:rsidRPr="00D4605C">
        <w:t xml:space="preserve"> М.С.</w:t>
      </w:r>
    </w:p>
    <w:p w:rsidR="00EE40EF" w:rsidRPr="00D4605C" w:rsidRDefault="00EE40EF" w:rsidP="00EE40EF">
      <w:pPr>
        <w:ind w:left="5664" w:right="-1" w:firstLine="708"/>
      </w:pPr>
      <w:r w:rsidRPr="00D4605C">
        <w:t xml:space="preserve">учитель </w:t>
      </w:r>
    </w:p>
    <w:p w:rsidR="00EE40EF" w:rsidRPr="00D4605C" w:rsidRDefault="00EE40EF" w:rsidP="00EE40EF">
      <w:pPr>
        <w:ind w:left="5664" w:right="-1" w:firstLine="708"/>
      </w:pPr>
      <w:r w:rsidRPr="00D4605C">
        <w:t>первой категории</w:t>
      </w:r>
    </w:p>
    <w:p w:rsidR="00EE40EF" w:rsidRPr="00D4605C" w:rsidRDefault="00EE40EF" w:rsidP="00EE40EF">
      <w:pPr>
        <w:ind w:right="-1"/>
      </w:pPr>
    </w:p>
    <w:p w:rsidR="00EE40EF" w:rsidRPr="00D4605C" w:rsidRDefault="00EE40EF" w:rsidP="00EE40EF">
      <w:pPr>
        <w:ind w:right="-1"/>
      </w:pPr>
    </w:p>
    <w:p w:rsidR="00EE40EF" w:rsidRPr="00D4605C" w:rsidRDefault="00EE40EF" w:rsidP="00EE40EF">
      <w:pPr>
        <w:ind w:right="-1"/>
      </w:pPr>
      <w:r w:rsidRPr="00D4605C">
        <w:t xml:space="preserve">                </w:t>
      </w:r>
    </w:p>
    <w:p w:rsidR="00EE40EF" w:rsidRPr="00D4605C" w:rsidRDefault="00EE40EF" w:rsidP="00EE40EF">
      <w:pPr>
        <w:ind w:right="-1"/>
      </w:pPr>
    </w:p>
    <w:p w:rsidR="00EE40EF" w:rsidRPr="00D4605C" w:rsidRDefault="00EE40EF" w:rsidP="00EE40EF">
      <w:pPr>
        <w:ind w:right="-1"/>
      </w:pPr>
    </w:p>
    <w:p w:rsidR="00EE40EF" w:rsidRPr="00D4605C" w:rsidRDefault="00EE40EF" w:rsidP="00EE40EF">
      <w:pPr>
        <w:ind w:right="-1"/>
      </w:pPr>
    </w:p>
    <w:p w:rsidR="00EE40EF" w:rsidRPr="00D4605C" w:rsidRDefault="00EE40EF" w:rsidP="00EE40EF">
      <w:pPr>
        <w:ind w:right="-1"/>
      </w:pPr>
    </w:p>
    <w:p w:rsidR="00EE40EF" w:rsidRPr="00D4605C" w:rsidRDefault="00EE40EF" w:rsidP="00EE40EF">
      <w:pPr>
        <w:ind w:right="-1"/>
      </w:pPr>
    </w:p>
    <w:p w:rsidR="00EE40EF" w:rsidRPr="00D4605C" w:rsidRDefault="00EE40EF" w:rsidP="00EE40EF">
      <w:pPr>
        <w:ind w:right="-1"/>
        <w:jc w:val="center"/>
      </w:pPr>
      <w:r w:rsidRPr="00D4605C">
        <w:t>г. Нижний Тагил</w:t>
      </w:r>
    </w:p>
    <w:p w:rsidR="00EE40EF" w:rsidRPr="00D4605C" w:rsidRDefault="00EE40EF" w:rsidP="00EE40EF">
      <w:pPr>
        <w:ind w:right="-1"/>
        <w:jc w:val="center"/>
      </w:pPr>
      <w:r w:rsidRPr="00D4605C">
        <w:t>2018 г.</w:t>
      </w:r>
    </w:p>
    <w:p w:rsidR="00EE40EF" w:rsidRPr="00D4605C" w:rsidRDefault="00EE40EF" w:rsidP="00EE40EF">
      <w:pPr>
        <w:ind w:right="-1"/>
      </w:pPr>
    </w:p>
    <w:p w:rsidR="00EE40EF" w:rsidRPr="00D4605C" w:rsidRDefault="00EE40EF" w:rsidP="00EE40EF">
      <w:pPr>
        <w:jc w:val="center"/>
        <w:sectPr w:rsidR="00EE40EF" w:rsidRPr="00D4605C" w:rsidSect="00B334E0">
          <w:footerReference w:type="even" r:id="rId8"/>
          <w:footerReference w:type="default" r:id="rId9"/>
          <w:footerReference w:type="first" r:id="rId10"/>
          <w:pgSz w:w="11906" w:h="16838"/>
          <w:pgMar w:top="851" w:right="1134" w:bottom="851" w:left="567" w:header="708" w:footer="708" w:gutter="0"/>
          <w:pgNumType w:start="1"/>
          <w:cols w:space="708"/>
          <w:docGrid w:linePitch="360"/>
        </w:sectPr>
      </w:pPr>
    </w:p>
    <w:p w:rsidR="00EE40EF" w:rsidRPr="00D4605C" w:rsidRDefault="00EE40EF" w:rsidP="00EE40EF">
      <w:pPr>
        <w:widowControl w:val="0"/>
        <w:autoSpaceDE w:val="0"/>
        <w:autoSpaceDN w:val="0"/>
        <w:adjustRightInd w:val="0"/>
        <w:ind w:firstLine="708"/>
        <w:jc w:val="center"/>
        <w:rPr>
          <w:i/>
          <w:sz w:val="28"/>
          <w:szCs w:val="28"/>
        </w:rPr>
      </w:pPr>
      <w:r w:rsidRPr="00D4605C">
        <w:rPr>
          <w:i/>
          <w:sz w:val="28"/>
          <w:szCs w:val="28"/>
        </w:rPr>
        <w:lastRenderedPageBreak/>
        <w:t>Пояснительная записка.</w:t>
      </w:r>
    </w:p>
    <w:p w:rsidR="00EE40EF" w:rsidRPr="00D4605C" w:rsidRDefault="00EE40EF" w:rsidP="00D4605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605C">
        <w:rPr>
          <w:sz w:val="28"/>
          <w:szCs w:val="28"/>
        </w:rPr>
        <w:t xml:space="preserve">Специальные занятия общефизической подготовкой являются неотъемлемой частью системы мероприятий по физическому развитию в специальной (коррекционной) школе для детей </w:t>
      </w:r>
      <w:r w:rsidRPr="00D4605C">
        <w:rPr>
          <w:sz w:val="28"/>
          <w:szCs w:val="28"/>
          <w:lang w:val="en-US"/>
        </w:rPr>
        <w:t>VIII</w:t>
      </w:r>
      <w:r w:rsidRPr="00D4605C">
        <w:rPr>
          <w:sz w:val="28"/>
          <w:szCs w:val="28"/>
        </w:rPr>
        <w:t xml:space="preserve"> вида.</w:t>
      </w:r>
    </w:p>
    <w:p w:rsidR="00EE40EF" w:rsidRPr="00D4605C" w:rsidRDefault="00EE40EF" w:rsidP="00D4605C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605C">
        <w:rPr>
          <w:color w:val="000000"/>
          <w:sz w:val="28"/>
          <w:szCs w:val="28"/>
        </w:rPr>
        <w:t>Целью физического воспитания является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EE40EF" w:rsidRPr="00D4605C" w:rsidRDefault="00EE40EF" w:rsidP="00D4605C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605C">
        <w:rPr>
          <w:color w:val="000000"/>
          <w:sz w:val="28"/>
          <w:szCs w:val="28"/>
        </w:rPr>
        <w:t>Общая физическая подготовка (ОФП) направлена на развитие сердечно-сосудистой системы, укрепление опорно-двигательного аппарата, улучшение общей координации, умение активно управлять расслаблением мышц, восстановление функциональных систем организма после интенсивных нагрузок для снятия эмоционального утомления.</w:t>
      </w:r>
    </w:p>
    <w:p w:rsidR="00D4605C" w:rsidRPr="00D4605C" w:rsidRDefault="00D4605C" w:rsidP="00D4605C">
      <w:pPr>
        <w:shd w:val="clear" w:color="auto" w:fill="FFFFFF"/>
        <w:spacing w:after="150"/>
        <w:jc w:val="both"/>
        <w:rPr>
          <w:b/>
          <w:bCs/>
          <w:color w:val="333333"/>
          <w:sz w:val="28"/>
          <w:szCs w:val="28"/>
        </w:rPr>
      </w:pPr>
    </w:p>
    <w:p w:rsidR="00D4605C" w:rsidRPr="00D4605C" w:rsidRDefault="00D4605C" w:rsidP="00D4605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 w:rsidRPr="00D4605C">
        <w:rPr>
          <w:sz w:val="28"/>
          <w:szCs w:val="28"/>
        </w:rPr>
        <w:t xml:space="preserve"> программы</w:t>
      </w:r>
      <w:proofErr w:type="gramStart"/>
      <w:r w:rsidRPr="00D4605C">
        <w:rPr>
          <w:sz w:val="28"/>
          <w:szCs w:val="28"/>
        </w:rPr>
        <w:t xml:space="preserve"> :</w:t>
      </w:r>
      <w:proofErr w:type="gramEnd"/>
    </w:p>
    <w:p w:rsidR="00D4605C" w:rsidRPr="00D4605C" w:rsidRDefault="00D4605C" w:rsidP="00D4605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1) формирование гармонически развитой личности при помощи средств физической культуры;</w:t>
      </w:r>
    </w:p>
    <w:p w:rsidR="00D4605C" w:rsidRDefault="00D4605C" w:rsidP="00D4605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4605C">
        <w:rPr>
          <w:sz w:val="28"/>
          <w:szCs w:val="28"/>
        </w:rPr>
        <w:t xml:space="preserve">2) помощь </w:t>
      </w:r>
      <w:r>
        <w:rPr>
          <w:sz w:val="28"/>
          <w:szCs w:val="28"/>
        </w:rPr>
        <w:t>об</w:t>
      </w:r>
      <w:r w:rsidRPr="00D460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4605C">
        <w:rPr>
          <w:sz w:val="28"/>
          <w:szCs w:val="28"/>
        </w:rPr>
        <w:t>щимся в освоении программных требований начального общего образования и подготовка их к освоению программных требований основного общего образования по предмету «Физическая культура».</w:t>
      </w:r>
    </w:p>
    <w:p w:rsidR="00D4605C" w:rsidRDefault="00D4605C" w:rsidP="00D4605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4605C">
        <w:rPr>
          <w:sz w:val="28"/>
          <w:szCs w:val="28"/>
          <w:u w:val="single"/>
        </w:rPr>
        <w:t>Задачи</w:t>
      </w:r>
      <w:r w:rsidRPr="00D4605C">
        <w:rPr>
          <w:sz w:val="28"/>
          <w:szCs w:val="28"/>
        </w:rPr>
        <w:t xml:space="preserve"> программы:</w:t>
      </w:r>
    </w:p>
    <w:p w:rsidR="00D4605C" w:rsidRPr="00D4605C" w:rsidRDefault="00D4605C" w:rsidP="00D4605C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ознакомить учащихся с правилами самоконтроля состояния здоровья на занятиях и дома;</w:t>
      </w:r>
    </w:p>
    <w:p w:rsidR="00D4605C" w:rsidRPr="00D4605C" w:rsidRDefault="00D4605C" w:rsidP="00D4605C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формировать у обучающихся навыки здорового образа жизни.</w:t>
      </w:r>
    </w:p>
    <w:p w:rsidR="00D4605C" w:rsidRPr="00D4605C" w:rsidRDefault="00D4605C" w:rsidP="00D4605C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прививать жизненно важные гигиенические навыки;</w:t>
      </w:r>
    </w:p>
    <w:p w:rsidR="00D4605C" w:rsidRPr="00D4605C" w:rsidRDefault="00D4605C" w:rsidP="00D4605C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содействовать развитию познавательных интересов, творческой активности и инициативы;</w:t>
      </w:r>
    </w:p>
    <w:p w:rsidR="00D4605C" w:rsidRPr="00D4605C" w:rsidRDefault="00D4605C" w:rsidP="00D4605C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улучшать функциональное состояние организма;</w:t>
      </w:r>
    </w:p>
    <w:p w:rsidR="00D4605C" w:rsidRPr="00D4605C" w:rsidRDefault="00D4605C" w:rsidP="00D4605C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повышать физическую и умственную работоспособность;</w:t>
      </w:r>
    </w:p>
    <w:p w:rsidR="00D4605C" w:rsidRDefault="00D4605C" w:rsidP="00EE40EF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605C" w:rsidRDefault="00D4605C" w:rsidP="00EE40EF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605C" w:rsidRPr="00D4605C" w:rsidRDefault="00D4605C" w:rsidP="00EE40EF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40EF" w:rsidRPr="00D4605C" w:rsidRDefault="00EE40EF" w:rsidP="00EE40EF">
      <w:pPr>
        <w:ind w:firstLine="709"/>
        <w:jc w:val="both"/>
        <w:rPr>
          <w:sz w:val="28"/>
          <w:szCs w:val="28"/>
        </w:rPr>
      </w:pPr>
      <w:r w:rsidRPr="00D4605C">
        <w:rPr>
          <w:sz w:val="28"/>
          <w:szCs w:val="28"/>
        </w:rPr>
        <w:lastRenderedPageBreak/>
        <w:t xml:space="preserve">Курс входит в число дисциплин включенных в учебный план ГКОУ </w:t>
      </w:r>
      <w:proofErr w:type="gramStart"/>
      <w:r w:rsidRPr="00D4605C">
        <w:rPr>
          <w:sz w:val="28"/>
          <w:szCs w:val="28"/>
        </w:rPr>
        <w:t>СО</w:t>
      </w:r>
      <w:proofErr w:type="gramEnd"/>
      <w:r w:rsidRPr="00D4605C">
        <w:rPr>
          <w:sz w:val="28"/>
          <w:szCs w:val="28"/>
        </w:rPr>
        <w:t xml:space="preserve"> «Нижнетагильская школа-интернат»</w:t>
      </w:r>
    </w:p>
    <w:p w:rsidR="00EE40EF" w:rsidRPr="00D4605C" w:rsidRDefault="00EE40EF" w:rsidP="00EE40EF">
      <w:pPr>
        <w:ind w:firstLine="709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Предлагаемая программа построена на основе следующих нормативных документов:</w:t>
      </w:r>
    </w:p>
    <w:p w:rsidR="00EE40EF" w:rsidRPr="00D4605C" w:rsidRDefault="004D67FD" w:rsidP="00EE40EF">
      <w:pPr>
        <w:pStyle w:val="21"/>
        <w:numPr>
          <w:ilvl w:val="0"/>
          <w:numId w:val="2"/>
        </w:numPr>
        <w:spacing w:line="240" w:lineRule="auto"/>
        <w:rPr>
          <w:szCs w:val="28"/>
        </w:rPr>
      </w:pPr>
      <w:r>
        <w:rPr>
          <w:color w:val="000000"/>
          <w:szCs w:val="28"/>
        </w:rPr>
        <w:t>Федеральный з</w:t>
      </w:r>
      <w:r w:rsidR="00EE40EF" w:rsidRPr="00D4605C">
        <w:rPr>
          <w:color w:val="000000"/>
          <w:szCs w:val="28"/>
        </w:rPr>
        <w:t>акон РФ «Об образовании» № 273-ФЗ от 21.12.2012 г.</w:t>
      </w:r>
    </w:p>
    <w:p w:rsidR="00EE40EF" w:rsidRPr="00D4605C" w:rsidRDefault="00EE40EF" w:rsidP="00EE40E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4605C">
        <w:rPr>
          <w:color w:val="000000"/>
          <w:sz w:val="28"/>
          <w:szCs w:val="28"/>
          <w:shd w:val="clear" w:color="auto" w:fill="FFFFFF"/>
        </w:rPr>
        <w:t>Приказ Министерства образования РФ от 01.01.2001 г. №29/2065-п «Об утверждении учебных планов специальных (коррекционных) образовательных учреждений VIII вида»</w:t>
      </w:r>
    </w:p>
    <w:p w:rsidR="00EE40EF" w:rsidRPr="00D4605C" w:rsidRDefault="00EE40EF" w:rsidP="00EE40E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4605C">
        <w:rPr>
          <w:color w:val="000000"/>
          <w:sz w:val="28"/>
          <w:szCs w:val="28"/>
          <w:shd w:val="clear" w:color="auto" w:fill="FFFFFF"/>
        </w:rPr>
        <w:t>Программа специальных (коррекционных) образовательных учреждений VIII вида: 5-9 классы, под редакцией В. В. Воронковой. – М.: Гуманитарный издательский центр ВЛАДОС, 2012г.</w:t>
      </w:r>
    </w:p>
    <w:p w:rsidR="00EE40EF" w:rsidRPr="00D4605C" w:rsidRDefault="00EE40EF" w:rsidP="00EE40E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c56"/>
          <w:sz w:val="28"/>
          <w:szCs w:val="28"/>
        </w:rPr>
      </w:pPr>
      <w:r w:rsidRPr="00D4605C">
        <w:rPr>
          <w:rStyle w:val="c56"/>
          <w:color w:val="000000"/>
          <w:sz w:val="28"/>
          <w:szCs w:val="28"/>
          <w:shd w:val="clear" w:color="auto" w:fill="FFFFFF"/>
        </w:rPr>
        <w:t>Образовательная программа ГКОУ СО «Нижнетагильская школа-интернат»</w:t>
      </w:r>
    </w:p>
    <w:p w:rsidR="00EE40EF" w:rsidRPr="00D4605C" w:rsidRDefault="00EE40EF" w:rsidP="00EE40EF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E40EF" w:rsidRPr="00D4605C" w:rsidRDefault="00EE40EF" w:rsidP="00EE40EF">
      <w:pPr>
        <w:ind w:firstLine="567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Программа рассчитана на обучение учащихся 6 класса со сложными нарушениями в развитии.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процессов, конкретность мышления, дефекты памяти и внимания обуславливают чрезвычайную медлительность образования у них двигательных навыков.</w:t>
      </w:r>
    </w:p>
    <w:p w:rsidR="00EE40EF" w:rsidRPr="00D4605C" w:rsidRDefault="00EE40EF" w:rsidP="00EE40E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Все занятия по проводятся в спортивном зале или на свежем воздухе при соблюдении санитарно - гигиенических требований.</w:t>
      </w:r>
    </w:p>
    <w:p w:rsidR="00EE40EF" w:rsidRPr="00D4605C" w:rsidRDefault="00EE40EF" w:rsidP="00EE40E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Оценка по занятиям не выставляется.</w:t>
      </w:r>
    </w:p>
    <w:p w:rsidR="00B516EB" w:rsidRDefault="00EE40EF" w:rsidP="00EE40EF">
      <w:pPr>
        <w:ind w:firstLine="709"/>
        <w:jc w:val="both"/>
        <w:rPr>
          <w:sz w:val="28"/>
          <w:szCs w:val="28"/>
        </w:rPr>
      </w:pPr>
      <w:r w:rsidRPr="00D4605C">
        <w:rPr>
          <w:sz w:val="28"/>
          <w:szCs w:val="28"/>
        </w:rPr>
        <w:t>Рабочая программа предусматривает обучение в кружке в объёме 1 час в неделю в течение 1 учебного года Программа кружка «Общая физическая подготовка» составлена на основе материала, который дети изучают на уроках физической культуры в общеобразовательной школе, дополняя его с учётом интересов детей (в зависимости от пола, времени года и местных особенностей) к тем видам спорта, которые пользуются популярностью в повседневной жизни. Программа составлена из отдельных самостоятельных разделов двигательной деятельности, отличной друг от друга по характеру и объёму. При планировании занятий учитываются индивидуальные особенности детей, занимающихся в данном кружке.</w:t>
      </w:r>
    </w:p>
    <w:p w:rsidR="00A4780C" w:rsidRDefault="00A4780C" w:rsidP="00EE40EF">
      <w:pPr>
        <w:ind w:firstLine="709"/>
        <w:jc w:val="both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</w:p>
    <w:p w:rsidR="00A4780C" w:rsidRDefault="00A4780C" w:rsidP="00A4780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КАЛЕНДАРНО-ТЕМАТИЧЕСКИЙ ПЛАН</w:t>
      </w:r>
    </w:p>
    <w:p w:rsidR="00A4780C" w:rsidRPr="00D4605C" w:rsidRDefault="00A4780C" w:rsidP="00EE40E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6238"/>
        <w:gridCol w:w="1402"/>
        <w:gridCol w:w="1253"/>
      </w:tblGrid>
      <w:tr w:rsidR="00A91EBC" w:rsidRPr="005205A6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402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5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5205A6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ФУТБОЛ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10</w:t>
            </w:r>
          </w:p>
        </w:tc>
        <w:tc>
          <w:tcPr>
            <w:tcW w:w="1253" w:type="dxa"/>
          </w:tcPr>
          <w:p w:rsidR="00A91EBC" w:rsidRPr="00A4780C" w:rsidRDefault="00A91EBC" w:rsidP="00A4780C"/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 xml:space="preserve">Техника безопасности. </w:t>
            </w:r>
          </w:p>
          <w:p w:rsidR="00A91EBC" w:rsidRPr="00A4780C" w:rsidRDefault="00A91EBC" w:rsidP="00A4780C">
            <w:r w:rsidRPr="00A4780C">
              <w:t>История возникновения игры. Правила игры.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04</w:t>
            </w:r>
            <w:r w:rsidR="00A91EBC">
              <w:t>.09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Техника передвижения. Удары по мячу.</w:t>
            </w:r>
          </w:p>
          <w:p w:rsidR="00A91EBC" w:rsidRPr="00A4780C" w:rsidRDefault="00A91EBC" w:rsidP="00A4780C"/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11</w:t>
            </w:r>
            <w:r w:rsidR="00A91EBC">
              <w:t>.09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Ведение мяча. Остановка мяча. Обманные движения.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2</w:t>
            </w:r>
          </w:p>
        </w:tc>
        <w:tc>
          <w:tcPr>
            <w:tcW w:w="1253" w:type="dxa"/>
          </w:tcPr>
          <w:p w:rsidR="00A91EBC" w:rsidRDefault="004D67FD" w:rsidP="00A4780C">
            <w:r>
              <w:t>18</w:t>
            </w:r>
            <w:r w:rsidR="00A91EBC">
              <w:t>.09</w:t>
            </w:r>
          </w:p>
          <w:p w:rsidR="00A91EBC" w:rsidRPr="00A4780C" w:rsidRDefault="004D67FD" w:rsidP="00A4780C">
            <w:r>
              <w:t>25</w:t>
            </w:r>
            <w:r w:rsidR="00A91EBC">
              <w:t>.09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Отбор мяча. Вбрасывание мяча из-за боковой линии. Техника игры вратаря.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2</w:t>
            </w:r>
          </w:p>
        </w:tc>
        <w:tc>
          <w:tcPr>
            <w:tcW w:w="1253" w:type="dxa"/>
          </w:tcPr>
          <w:p w:rsidR="00A91EBC" w:rsidRDefault="004D67FD" w:rsidP="00A4780C">
            <w:r>
              <w:t>02</w:t>
            </w:r>
            <w:r w:rsidR="00A91EBC">
              <w:t>.10</w:t>
            </w:r>
          </w:p>
          <w:p w:rsidR="00A91EBC" w:rsidRPr="00A4780C" w:rsidRDefault="004D67FD" w:rsidP="00A4780C">
            <w:r>
              <w:t>16</w:t>
            </w:r>
            <w:r w:rsidR="00A91EBC">
              <w:t>.10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Тактика игры в футбол. Тактика нападения. Индивидуальные действия без мяча, с мячом.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2</w:t>
            </w:r>
          </w:p>
        </w:tc>
        <w:tc>
          <w:tcPr>
            <w:tcW w:w="1253" w:type="dxa"/>
          </w:tcPr>
          <w:p w:rsidR="00A91EBC" w:rsidRDefault="004D67FD" w:rsidP="00A4780C">
            <w:r>
              <w:t>23</w:t>
            </w:r>
            <w:r w:rsidR="00A91EBC">
              <w:t>.10</w:t>
            </w:r>
          </w:p>
          <w:p w:rsidR="00A91EBC" w:rsidRPr="00A4780C" w:rsidRDefault="004D67FD" w:rsidP="00A4780C">
            <w:r>
              <w:t>30.10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Тактика защиты. Индивидуальные действия. Групповые действия. Тактика вратаря.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2</w:t>
            </w:r>
          </w:p>
        </w:tc>
        <w:tc>
          <w:tcPr>
            <w:tcW w:w="1253" w:type="dxa"/>
          </w:tcPr>
          <w:p w:rsidR="00A91EBC" w:rsidRDefault="004D67FD" w:rsidP="00A4780C">
            <w:r>
              <w:t>06</w:t>
            </w:r>
            <w:r w:rsidR="00A91EBC">
              <w:t>.11</w:t>
            </w:r>
          </w:p>
          <w:p w:rsidR="00A91EBC" w:rsidRPr="00A4780C" w:rsidRDefault="004D67FD" w:rsidP="00A4780C">
            <w:r>
              <w:t>13</w:t>
            </w:r>
            <w:r w:rsidR="00A91EBC">
              <w:t>.11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ВОЛЕЙБОЛ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14</w:t>
            </w:r>
          </w:p>
        </w:tc>
        <w:tc>
          <w:tcPr>
            <w:tcW w:w="1253" w:type="dxa"/>
          </w:tcPr>
          <w:p w:rsidR="00A91EBC" w:rsidRPr="00A4780C" w:rsidRDefault="00A91EBC" w:rsidP="00A4780C"/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5205A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 xml:space="preserve">Техника безопасности. </w:t>
            </w:r>
          </w:p>
          <w:p w:rsidR="00A91EBC" w:rsidRPr="00A4780C" w:rsidRDefault="00A91EBC" w:rsidP="00A4780C">
            <w:r w:rsidRPr="00A4780C">
              <w:t>История возникновения игры. Правила игры.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27</w:t>
            </w:r>
            <w:r w:rsidR="00A91EBC">
              <w:t>.11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 xml:space="preserve">Действия без мяча. Перемещения и стойки игроков. 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04</w:t>
            </w:r>
            <w:r w:rsidR="00A91EBC">
              <w:t>.12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Действия с мячом. Передача мяча двумя руками. Передача на точность. Встречная передача.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2</w:t>
            </w:r>
          </w:p>
        </w:tc>
        <w:tc>
          <w:tcPr>
            <w:tcW w:w="1253" w:type="dxa"/>
          </w:tcPr>
          <w:p w:rsidR="00A91EBC" w:rsidRDefault="004D67FD" w:rsidP="00A4780C">
            <w:r>
              <w:t>11</w:t>
            </w:r>
            <w:r w:rsidR="00A91EBC">
              <w:t>.12</w:t>
            </w:r>
          </w:p>
          <w:p w:rsidR="00A91EBC" w:rsidRPr="00A4780C" w:rsidRDefault="004D67FD" w:rsidP="00A4780C">
            <w:r>
              <w:t>18</w:t>
            </w:r>
            <w:r w:rsidR="00A91EBC">
              <w:t>.12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Подача мяча: нижняя прямая, нижняя боковая, подача сверху.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5</w:t>
            </w:r>
          </w:p>
        </w:tc>
        <w:tc>
          <w:tcPr>
            <w:tcW w:w="1253" w:type="dxa"/>
          </w:tcPr>
          <w:p w:rsidR="00A91EBC" w:rsidRDefault="004D67FD" w:rsidP="00A4780C">
            <w:r>
              <w:t>25</w:t>
            </w:r>
            <w:r w:rsidR="00A91EBC">
              <w:t>.12</w:t>
            </w:r>
          </w:p>
          <w:p w:rsidR="00A91EBC" w:rsidRDefault="004D67FD" w:rsidP="00A4780C">
            <w:r>
              <w:t>15</w:t>
            </w:r>
            <w:r w:rsidR="00A91EBC">
              <w:t>.01</w:t>
            </w:r>
          </w:p>
          <w:p w:rsidR="00A91EBC" w:rsidRDefault="004D67FD" w:rsidP="00A4780C">
            <w:r>
              <w:t>22</w:t>
            </w:r>
            <w:r w:rsidR="00A91EBC">
              <w:t>.01</w:t>
            </w:r>
          </w:p>
          <w:p w:rsidR="00A91EBC" w:rsidRDefault="004D67FD" w:rsidP="00A4780C">
            <w:r>
              <w:t>29</w:t>
            </w:r>
            <w:r w:rsidR="00A91EBC">
              <w:t>.01</w:t>
            </w:r>
          </w:p>
          <w:p w:rsidR="00A91EBC" w:rsidRPr="00A4780C" w:rsidRDefault="004D67FD" w:rsidP="00A4780C">
            <w:r>
              <w:t>05</w:t>
            </w:r>
            <w:r w:rsidR="00A91EBC">
              <w:t>.02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Прием мяча: сверху двумя руками, снизу двумя руками. Блокирование.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4</w:t>
            </w:r>
          </w:p>
        </w:tc>
        <w:tc>
          <w:tcPr>
            <w:tcW w:w="1253" w:type="dxa"/>
          </w:tcPr>
          <w:p w:rsidR="00A91EBC" w:rsidRDefault="004D67FD" w:rsidP="00A4780C">
            <w:r>
              <w:t>12</w:t>
            </w:r>
            <w:r w:rsidR="00A91EBC">
              <w:t>.02</w:t>
            </w:r>
          </w:p>
          <w:p w:rsidR="00A91EBC" w:rsidRDefault="004D67FD" w:rsidP="00A4780C">
            <w:r>
              <w:t>26</w:t>
            </w:r>
            <w:r w:rsidR="00A91EBC">
              <w:t>.02</w:t>
            </w:r>
          </w:p>
          <w:p w:rsidR="00A91EBC" w:rsidRDefault="004D67FD" w:rsidP="00A4780C">
            <w:r>
              <w:t>05</w:t>
            </w:r>
            <w:r w:rsidR="00A91EBC">
              <w:t>.03</w:t>
            </w:r>
          </w:p>
          <w:p w:rsidR="00A91EBC" w:rsidRPr="00A4780C" w:rsidRDefault="004D67FD" w:rsidP="00A4780C">
            <w:r>
              <w:t>12</w:t>
            </w:r>
            <w:r w:rsidR="00A91EBC">
              <w:t>.03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Командные действия. Прием подач.</w:t>
            </w:r>
          </w:p>
          <w:p w:rsidR="00A91EBC" w:rsidRPr="00A4780C" w:rsidRDefault="00A91EBC" w:rsidP="00A4780C"/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19</w:t>
            </w:r>
            <w:r w:rsidR="00A91EBC">
              <w:t>.03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НАСТОЛЬНЫЙ ТЕННИС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4</w:t>
            </w:r>
          </w:p>
        </w:tc>
        <w:tc>
          <w:tcPr>
            <w:tcW w:w="1253" w:type="dxa"/>
          </w:tcPr>
          <w:p w:rsidR="00A91EBC" w:rsidRPr="00A4780C" w:rsidRDefault="00A91EBC" w:rsidP="00A4780C"/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5205A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 xml:space="preserve">Техника безопасности. </w:t>
            </w:r>
          </w:p>
          <w:p w:rsidR="00A91EBC" w:rsidRPr="00A4780C" w:rsidRDefault="00A91EBC" w:rsidP="00A4780C">
            <w:r w:rsidRPr="00A4780C">
              <w:t>История возникновения игры. Правила игры.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26</w:t>
            </w:r>
            <w:r w:rsidR="00A91EBC">
              <w:t>.03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Правильная хватка ракетки, способы игры. Техника перемещений.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02</w:t>
            </w:r>
            <w:r w:rsidR="00A91EBC">
              <w:t>.04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Основы техники и тактики игры. Тренировка упражнений с мячом и ракеткой. Изучение подач.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09</w:t>
            </w:r>
            <w:r w:rsidR="00A91EBC">
              <w:t>.04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Техника ударов «накат» справа и слева.</w:t>
            </w:r>
          </w:p>
          <w:p w:rsidR="00A91EBC" w:rsidRPr="00A4780C" w:rsidRDefault="00A91EBC" w:rsidP="00A4780C"/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16</w:t>
            </w:r>
            <w:r w:rsidR="00A91EBC">
              <w:t>.04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БАСКЕТБОЛ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6</w:t>
            </w:r>
          </w:p>
        </w:tc>
        <w:tc>
          <w:tcPr>
            <w:tcW w:w="1253" w:type="dxa"/>
          </w:tcPr>
          <w:p w:rsidR="00A91EBC" w:rsidRPr="00A4780C" w:rsidRDefault="00A91EBC" w:rsidP="00A4780C"/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 xml:space="preserve">Техника безопасности. </w:t>
            </w:r>
          </w:p>
          <w:p w:rsidR="00A91EBC" w:rsidRPr="00A4780C" w:rsidRDefault="00A91EBC" w:rsidP="00A4780C">
            <w:r w:rsidRPr="00A4780C">
              <w:t>История возникновения игры. Правила игры.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0</w:t>
            </w:r>
            <w:r w:rsidR="00A91EBC">
              <w:t>7.05</w:t>
            </w:r>
          </w:p>
        </w:tc>
      </w:tr>
      <w:tr w:rsidR="00A91EBC" w:rsidRPr="00A4780C" w:rsidTr="00A91EBC">
        <w:tc>
          <w:tcPr>
            <w:tcW w:w="593" w:type="dxa"/>
          </w:tcPr>
          <w:p w:rsidR="00A91EBC" w:rsidRPr="005205A6" w:rsidRDefault="00A91EBC" w:rsidP="00F33FC8">
            <w:pPr>
              <w:tabs>
                <w:tab w:val="left" w:pos="6390"/>
              </w:tabs>
              <w:jc w:val="center"/>
              <w:rPr>
                <w:b/>
                <w:sz w:val="28"/>
                <w:szCs w:val="28"/>
              </w:rPr>
            </w:pPr>
            <w:r w:rsidRPr="005205A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8" w:type="dxa"/>
          </w:tcPr>
          <w:p w:rsidR="00A91EBC" w:rsidRPr="00A4780C" w:rsidRDefault="00A91EBC" w:rsidP="00A4780C">
            <w:r w:rsidRPr="00A4780C">
              <w:t>Техника передвижения. Повороты и остановки в движении. Сочетание способов передвижений.</w:t>
            </w:r>
          </w:p>
        </w:tc>
        <w:tc>
          <w:tcPr>
            <w:tcW w:w="1402" w:type="dxa"/>
          </w:tcPr>
          <w:p w:rsidR="00A91EBC" w:rsidRPr="00A4780C" w:rsidRDefault="00A91EBC" w:rsidP="00A4780C">
            <w:r w:rsidRPr="00A4780C">
              <w:t>1</w:t>
            </w:r>
          </w:p>
        </w:tc>
        <w:tc>
          <w:tcPr>
            <w:tcW w:w="1253" w:type="dxa"/>
          </w:tcPr>
          <w:p w:rsidR="00A91EBC" w:rsidRPr="00A4780C" w:rsidRDefault="004D67FD" w:rsidP="00A4780C">
            <w:r>
              <w:t>1</w:t>
            </w:r>
            <w:r w:rsidR="00A91EBC">
              <w:t>4.05</w:t>
            </w:r>
          </w:p>
        </w:tc>
      </w:tr>
      <w:tr w:rsidR="00A91EBC" w:rsidRPr="00A4780C" w:rsidTr="00A91EBC"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BC" w:rsidRPr="00A4780C" w:rsidRDefault="00A91EBC" w:rsidP="00A4780C"/>
          <w:p w:rsidR="00A91EBC" w:rsidRPr="00A4780C" w:rsidRDefault="00A91EBC" w:rsidP="00A4780C">
            <w:r w:rsidRPr="00A4780C">
              <w:t>ИТОГО:</w:t>
            </w: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A91EBC" w:rsidRPr="00A4780C" w:rsidRDefault="00A91EBC" w:rsidP="00A4780C"/>
          <w:p w:rsidR="00A91EBC" w:rsidRPr="00A4780C" w:rsidRDefault="00A91EBC" w:rsidP="00A4780C">
            <w:r>
              <w:t>30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A91EBC" w:rsidRPr="00A4780C" w:rsidRDefault="00A91EBC" w:rsidP="00A4780C"/>
        </w:tc>
      </w:tr>
    </w:tbl>
    <w:p w:rsidR="00A4780C" w:rsidRDefault="00A4780C" w:rsidP="00A91EBC">
      <w:pPr>
        <w:pStyle w:val="a9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A4780C" w:rsidRPr="00A4780C" w:rsidRDefault="00A4780C" w:rsidP="00A4780C">
      <w:pPr>
        <w:pStyle w:val="a9"/>
        <w:shd w:val="clear" w:color="auto" w:fill="FFFFFF"/>
        <w:jc w:val="center"/>
        <w:rPr>
          <w:color w:val="000000"/>
          <w:sz w:val="28"/>
          <w:szCs w:val="28"/>
        </w:rPr>
      </w:pPr>
      <w:r w:rsidRPr="00A4780C">
        <w:rPr>
          <w:b/>
          <w:bCs/>
          <w:color w:val="000000"/>
          <w:sz w:val="28"/>
          <w:szCs w:val="28"/>
        </w:rPr>
        <w:t>Список литературы:</w:t>
      </w:r>
    </w:p>
    <w:p w:rsidR="00A4780C" w:rsidRPr="00A4780C" w:rsidRDefault="00A91EBC" w:rsidP="00A4780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4780C" w:rsidRPr="00A4780C">
        <w:rPr>
          <w:color w:val="000000"/>
          <w:sz w:val="28"/>
          <w:szCs w:val="28"/>
        </w:rPr>
        <w:t xml:space="preserve">. Детские подвижные игры. / </w:t>
      </w:r>
      <w:proofErr w:type="spellStart"/>
      <w:r w:rsidR="00A4780C" w:rsidRPr="00A4780C">
        <w:rPr>
          <w:color w:val="000000"/>
          <w:sz w:val="28"/>
          <w:szCs w:val="28"/>
        </w:rPr>
        <w:t>Сост</w:t>
      </w:r>
      <w:proofErr w:type="spellEnd"/>
      <w:proofErr w:type="gramStart"/>
      <w:r w:rsidR="00A4780C" w:rsidRPr="00A4780C">
        <w:rPr>
          <w:color w:val="000000"/>
          <w:sz w:val="28"/>
          <w:szCs w:val="28"/>
        </w:rPr>
        <w:t xml:space="preserve"> .</w:t>
      </w:r>
      <w:proofErr w:type="spellStart"/>
      <w:proofErr w:type="gramEnd"/>
      <w:r w:rsidR="00A4780C" w:rsidRPr="00A4780C">
        <w:rPr>
          <w:color w:val="000000"/>
          <w:sz w:val="28"/>
          <w:szCs w:val="28"/>
        </w:rPr>
        <w:t>В.И.Гришков</w:t>
      </w:r>
      <w:proofErr w:type="spellEnd"/>
      <w:r w:rsidR="00A4780C" w:rsidRPr="00A4780C">
        <w:rPr>
          <w:color w:val="000000"/>
          <w:sz w:val="28"/>
          <w:szCs w:val="28"/>
        </w:rPr>
        <w:t>. – Новосибирск: Новосибирское книжное издательство, 1992.</w:t>
      </w:r>
    </w:p>
    <w:p w:rsidR="00A4780C" w:rsidRPr="00A4780C" w:rsidRDefault="00A91EBC" w:rsidP="00A4780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4780C" w:rsidRPr="00A4780C">
        <w:rPr>
          <w:color w:val="000000"/>
          <w:sz w:val="28"/>
          <w:szCs w:val="28"/>
        </w:rPr>
        <w:t xml:space="preserve">. </w:t>
      </w:r>
      <w:proofErr w:type="spellStart"/>
      <w:r w:rsidR="00A4780C" w:rsidRPr="00A4780C">
        <w:rPr>
          <w:color w:val="000000"/>
          <w:sz w:val="28"/>
          <w:szCs w:val="28"/>
        </w:rPr>
        <w:t>Страковская</w:t>
      </w:r>
      <w:proofErr w:type="spellEnd"/>
      <w:r w:rsidR="00A4780C" w:rsidRPr="00A4780C">
        <w:rPr>
          <w:color w:val="000000"/>
          <w:sz w:val="28"/>
          <w:szCs w:val="28"/>
        </w:rPr>
        <w:t xml:space="preserve"> В.Л. 300 подвижных игр для оздоровления детей от 1 года до 14 лет. – М.: Новая школа, 1994</w:t>
      </w:r>
    </w:p>
    <w:p w:rsidR="00A4780C" w:rsidRPr="00A4780C" w:rsidRDefault="00A91EBC" w:rsidP="00A4780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4780C" w:rsidRPr="00A4780C">
        <w:rPr>
          <w:color w:val="000000"/>
          <w:sz w:val="28"/>
          <w:szCs w:val="28"/>
        </w:rPr>
        <w:t xml:space="preserve">. </w:t>
      </w:r>
      <w:proofErr w:type="spellStart"/>
      <w:r w:rsidR="00A4780C" w:rsidRPr="00A4780C">
        <w:rPr>
          <w:color w:val="000000"/>
          <w:sz w:val="28"/>
          <w:szCs w:val="28"/>
        </w:rPr>
        <w:t>Хамзин</w:t>
      </w:r>
      <w:proofErr w:type="spellEnd"/>
      <w:r w:rsidR="00A4780C" w:rsidRPr="00A4780C">
        <w:rPr>
          <w:color w:val="000000"/>
          <w:sz w:val="28"/>
          <w:szCs w:val="28"/>
        </w:rPr>
        <w:t xml:space="preserve"> Х. Сохранить осанку – сберечь здоровье. – М.: «Знание», 1980.</w:t>
      </w:r>
    </w:p>
    <w:p w:rsidR="00A4780C" w:rsidRPr="00A4780C" w:rsidRDefault="00A91EBC" w:rsidP="00A4780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4780C" w:rsidRPr="00A4780C">
        <w:rPr>
          <w:color w:val="000000"/>
          <w:sz w:val="28"/>
          <w:szCs w:val="28"/>
        </w:rPr>
        <w:t xml:space="preserve">. Глазырина Л.Д., </w:t>
      </w:r>
      <w:proofErr w:type="spellStart"/>
      <w:r w:rsidR="00A4780C" w:rsidRPr="00A4780C">
        <w:rPr>
          <w:color w:val="000000"/>
          <w:sz w:val="28"/>
          <w:szCs w:val="28"/>
        </w:rPr>
        <w:t>Лопатик</w:t>
      </w:r>
      <w:proofErr w:type="spellEnd"/>
      <w:r w:rsidR="00A4780C" w:rsidRPr="00A4780C">
        <w:rPr>
          <w:color w:val="000000"/>
          <w:sz w:val="28"/>
          <w:szCs w:val="28"/>
        </w:rPr>
        <w:t xml:space="preserve"> Т.А. Методика преподавания физической культуры: 1-4 </w:t>
      </w:r>
      <w:proofErr w:type="spellStart"/>
      <w:r w:rsidR="00A4780C" w:rsidRPr="00A4780C">
        <w:rPr>
          <w:color w:val="000000"/>
          <w:sz w:val="28"/>
          <w:szCs w:val="28"/>
        </w:rPr>
        <w:t>кл</w:t>
      </w:r>
      <w:proofErr w:type="spellEnd"/>
      <w:r w:rsidR="00A4780C" w:rsidRPr="00A4780C">
        <w:rPr>
          <w:color w:val="000000"/>
          <w:sz w:val="28"/>
          <w:szCs w:val="28"/>
        </w:rPr>
        <w:t>.: Метод</w:t>
      </w:r>
      <w:proofErr w:type="gramStart"/>
      <w:r w:rsidR="00A4780C" w:rsidRPr="00A4780C">
        <w:rPr>
          <w:color w:val="000000"/>
          <w:sz w:val="28"/>
          <w:szCs w:val="28"/>
        </w:rPr>
        <w:t>.</w:t>
      </w:r>
      <w:proofErr w:type="gramEnd"/>
      <w:r w:rsidR="00A4780C" w:rsidRPr="00A4780C">
        <w:rPr>
          <w:color w:val="000000"/>
          <w:sz w:val="28"/>
          <w:szCs w:val="28"/>
        </w:rPr>
        <w:t xml:space="preserve"> </w:t>
      </w:r>
      <w:proofErr w:type="gramStart"/>
      <w:r w:rsidR="00A4780C" w:rsidRPr="00A4780C">
        <w:rPr>
          <w:color w:val="000000"/>
          <w:sz w:val="28"/>
          <w:szCs w:val="28"/>
        </w:rPr>
        <w:t>п</w:t>
      </w:r>
      <w:proofErr w:type="gramEnd"/>
      <w:r w:rsidR="00A4780C" w:rsidRPr="00A4780C">
        <w:rPr>
          <w:color w:val="000000"/>
          <w:sz w:val="28"/>
          <w:szCs w:val="28"/>
        </w:rPr>
        <w:t xml:space="preserve">особие и программа.- М.: </w:t>
      </w:r>
      <w:proofErr w:type="spellStart"/>
      <w:r w:rsidR="00A4780C" w:rsidRPr="00A4780C">
        <w:rPr>
          <w:color w:val="000000"/>
          <w:sz w:val="28"/>
          <w:szCs w:val="28"/>
        </w:rPr>
        <w:t>Гуманит</w:t>
      </w:r>
      <w:proofErr w:type="spellEnd"/>
      <w:r w:rsidR="00A4780C" w:rsidRPr="00A4780C">
        <w:rPr>
          <w:color w:val="000000"/>
          <w:sz w:val="28"/>
          <w:szCs w:val="28"/>
        </w:rPr>
        <w:t>. изд. Центр ВЛАДОС, 2002.-208с.- (Б-ка учителя начальной школы).</w:t>
      </w:r>
    </w:p>
    <w:p w:rsidR="00A4780C" w:rsidRPr="00A4780C" w:rsidRDefault="00A91EBC" w:rsidP="00A4780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4780C" w:rsidRPr="00A4780C">
        <w:rPr>
          <w:color w:val="000000"/>
          <w:sz w:val="28"/>
          <w:szCs w:val="28"/>
        </w:rPr>
        <w:t>. Степанова О.А. Игра и оздоровительная работа в начальной школе: Методическое пособие для учителей начальной школы, воспитателей групп продленного дня, педагогов системы дополнительного образования и родителей. Серия «Игровые технологии»- М.:ТЦ Сфера, 2003. - 144с.</w:t>
      </w:r>
    </w:p>
    <w:p w:rsidR="00A4780C" w:rsidRPr="00A4780C" w:rsidRDefault="00A91EBC" w:rsidP="00A4780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4780C" w:rsidRPr="00A4780C">
        <w:rPr>
          <w:color w:val="000000"/>
          <w:sz w:val="28"/>
          <w:szCs w:val="28"/>
        </w:rPr>
        <w:t xml:space="preserve">. Лях В.И., </w:t>
      </w:r>
      <w:proofErr w:type="spellStart"/>
      <w:r w:rsidR="00A4780C" w:rsidRPr="00A4780C">
        <w:rPr>
          <w:color w:val="000000"/>
          <w:sz w:val="28"/>
          <w:szCs w:val="28"/>
        </w:rPr>
        <w:t>Зданевич</w:t>
      </w:r>
      <w:proofErr w:type="spellEnd"/>
      <w:r w:rsidR="00A4780C" w:rsidRPr="00A4780C">
        <w:rPr>
          <w:color w:val="000000"/>
          <w:sz w:val="28"/>
          <w:szCs w:val="28"/>
        </w:rPr>
        <w:t xml:space="preserve"> А.А. Комплексная программа физического воспитания учащихся I – ХI классов, Москва, «Просвещение», 2011 год.</w:t>
      </w:r>
    </w:p>
    <w:p w:rsidR="00A4780C" w:rsidRPr="00A4780C" w:rsidRDefault="00A91EBC" w:rsidP="00A4780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4780C" w:rsidRPr="00A4780C">
        <w:rPr>
          <w:color w:val="000000"/>
          <w:sz w:val="28"/>
          <w:szCs w:val="28"/>
        </w:rPr>
        <w:t>. Железняк Ю.Д., Портнов Ю.М. Спортивные игры: техника, тактика, методика обучения, М.: Издательский центр «Академия», 2002 год.</w:t>
      </w:r>
    </w:p>
    <w:p w:rsidR="00A4780C" w:rsidRPr="00A4780C" w:rsidRDefault="00A91EBC" w:rsidP="00A4780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4780C" w:rsidRPr="00A4780C">
        <w:rPr>
          <w:color w:val="000000"/>
          <w:sz w:val="28"/>
          <w:szCs w:val="28"/>
        </w:rPr>
        <w:t>. Антонова Ю. А. Лучшие спортивные игры для детей и родителей, Москва, 2006 год.</w:t>
      </w:r>
    </w:p>
    <w:p w:rsidR="00A4780C" w:rsidRPr="00A4780C" w:rsidRDefault="00A91EBC" w:rsidP="00A4780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A4780C" w:rsidRPr="00A4780C">
        <w:rPr>
          <w:color w:val="000000"/>
          <w:sz w:val="28"/>
          <w:szCs w:val="28"/>
        </w:rPr>
        <w:t xml:space="preserve">. </w:t>
      </w:r>
      <w:proofErr w:type="spellStart"/>
      <w:r w:rsidR="00A4780C" w:rsidRPr="00A4780C">
        <w:rPr>
          <w:color w:val="000000"/>
          <w:sz w:val="28"/>
          <w:szCs w:val="28"/>
        </w:rPr>
        <w:t>Балясной</w:t>
      </w:r>
      <w:proofErr w:type="spellEnd"/>
      <w:r w:rsidR="00A4780C" w:rsidRPr="00A4780C">
        <w:rPr>
          <w:color w:val="000000"/>
          <w:sz w:val="28"/>
          <w:szCs w:val="28"/>
        </w:rPr>
        <w:t xml:space="preserve"> Л.К., Сорокина Т.В. Воспитание школьников во </w:t>
      </w:r>
      <w:proofErr w:type="spellStart"/>
      <w:r w:rsidR="00A4780C" w:rsidRPr="00A4780C">
        <w:rPr>
          <w:color w:val="000000"/>
          <w:sz w:val="28"/>
          <w:szCs w:val="28"/>
        </w:rPr>
        <w:t>внеучебное</w:t>
      </w:r>
      <w:proofErr w:type="spellEnd"/>
      <w:r w:rsidR="00A4780C" w:rsidRPr="00A4780C">
        <w:rPr>
          <w:color w:val="000000"/>
          <w:sz w:val="28"/>
          <w:szCs w:val="28"/>
        </w:rPr>
        <w:t xml:space="preserve"> время, Москва, «Просвещение», 1980 год.</w:t>
      </w:r>
    </w:p>
    <w:p w:rsidR="00A4780C" w:rsidRDefault="00A4780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4D67FD" w:rsidRDefault="004D67FD" w:rsidP="00EE40E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EE40EF">
      <w:pPr>
        <w:ind w:firstLine="709"/>
        <w:jc w:val="both"/>
        <w:rPr>
          <w:sz w:val="28"/>
          <w:szCs w:val="28"/>
        </w:rPr>
      </w:pPr>
    </w:p>
    <w:p w:rsidR="008E126C" w:rsidRDefault="008E126C" w:rsidP="008E126C">
      <w:pPr>
        <w:jc w:val="center"/>
      </w:pPr>
      <w:r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2393"/>
        <w:gridCol w:w="2084"/>
        <w:gridCol w:w="2214"/>
      </w:tblGrid>
      <w:tr w:rsidR="008E126C" w:rsidTr="00A3235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6C" w:rsidRDefault="008E126C" w:rsidP="00A32353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Учебно-методическая литература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6C" w:rsidRDefault="008E126C" w:rsidP="00A32353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Дидактический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6C" w:rsidRDefault="008E126C" w:rsidP="00A32353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Наглядные пособия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6C" w:rsidRDefault="008E126C" w:rsidP="00A32353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средства</w:t>
            </w:r>
          </w:p>
        </w:tc>
      </w:tr>
      <w:tr w:rsidR="008E126C" w:rsidTr="00A32353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C" w:rsidRDefault="008E126C" w:rsidP="008E126C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 xml:space="preserve"> «Комплексная программа физического воспитания учащихся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r>
              <w:rPr>
                <w:rStyle w:val="c14"/>
                <w:b/>
                <w:bCs/>
                <w:color w:val="000000"/>
                <w:shd w:val="clear" w:color="auto" w:fill="FFFFFF"/>
                <w:lang w:eastAsia="en-US"/>
              </w:rPr>
              <w:t>1-11</w:t>
            </w:r>
            <w:r>
              <w:rPr>
                <w:rStyle w:val="apple-converted-space"/>
                <w:b/>
                <w:bCs/>
                <w:color w:val="000000"/>
                <w:shd w:val="clear" w:color="auto" w:fill="FFFFFF"/>
                <w:lang w:eastAsia="en-US"/>
              </w:rPr>
              <w:t> </w:t>
            </w: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классов» В.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c56"/>
                <w:color w:val="000000"/>
                <w:shd w:val="clear" w:color="auto" w:fill="FFFFFF"/>
                <w:lang w:eastAsia="en-US"/>
              </w:rPr>
              <w:t>И.</w:t>
            </w: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Ляха</w:t>
            </w:r>
            <w:proofErr w:type="spellEnd"/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, А. А.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c56"/>
                <w:color w:val="000000"/>
                <w:shd w:val="clear" w:color="auto" w:fill="FFFFFF"/>
                <w:lang w:eastAsia="en-US"/>
              </w:rPr>
              <w:t>Зда</w:t>
            </w: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невича</w:t>
            </w:r>
            <w:proofErr w:type="spellEnd"/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 xml:space="preserve"> (М.: Просвещение,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r>
              <w:rPr>
                <w:rStyle w:val="c56"/>
                <w:color w:val="000000"/>
                <w:shd w:val="clear" w:color="auto" w:fill="FFFFFF"/>
                <w:lang w:eastAsia="en-US"/>
              </w:rPr>
              <w:t>2011).</w:t>
            </w:r>
          </w:p>
          <w:p w:rsidR="008E126C" w:rsidRDefault="008E126C" w:rsidP="008E126C">
            <w:pPr>
              <w:numPr>
                <w:ilvl w:val="0"/>
                <w:numId w:val="11"/>
              </w:numPr>
              <w:spacing w:line="256" w:lineRule="auto"/>
              <w:rPr>
                <w:bCs/>
                <w:i/>
                <w:iCs/>
                <w:lang w:eastAsia="en-US"/>
              </w:rPr>
            </w:pPr>
            <w:proofErr w:type="spellStart"/>
            <w:r>
              <w:rPr>
                <w:lang w:eastAsia="en-US"/>
              </w:rPr>
              <w:t>Вилен</w:t>
            </w:r>
            <w:r>
              <w:rPr>
                <w:lang w:eastAsia="en-US"/>
              </w:rPr>
              <w:softHyphen/>
              <w:t>ский</w:t>
            </w:r>
            <w:proofErr w:type="spellEnd"/>
            <w:r>
              <w:rPr>
                <w:lang w:eastAsia="en-US"/>
              </w:rPr>
              <w:t xml:space="preserve"> М. Я.. Физическая культура 5—7 класс</w:t>
            </w:r>
            <w:proofErr w:type="gramStart"/>
            <w:r>
              <w:rPr>
                <w:lang w:eastAsia="en-US"/>
              </w:rPr>
              <w:t>ы</w:t>
            </w:r>
            <w:r>
              <w:rPr>
                <w:bCs/>
                <w:i/>
                <w:iCs/>
                <w:lang w:eastAsia="en-US"/>
              </w:rPr>
              <w:t>–</w:t>
            </w:r>
            <w:proofErr w:type="gramEnd"/>
            <w:r>
              <w:rPr>
                <w:bCs/>
                <w:i/>
                <w:iCs/>
                <w:lang w:eastAsia="en-US"/>
              </w:rPr>
              <w:t xml:space="preserve"> М.: Просвещение, 2012г.</w:t>
            </w:r>
          </w:p>
          <w:p w:rsidR="008E126C" w:rsidRDefault="008E126C" w:rsidP="008E126C">
            <w:pPr>
              <w:numPr>
                <w:ilvl w:val="0"/>
                <w:numId w:val="11"/>
              </w:numPr>
              <w:spacing w:line="25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Авторская программа Ляха В.И. </w:t>
            </w:r>
          </w:p>
          <w:p w:rsidR="008E126C" w:rsidRDefault="008E126C" w:rsidP="008E126C">
            <w:pPr>
              <w:pStyle w:val="ac"/>
              <w:numPr>
                <w:ilvl w:val="0"/>
                <w:numId w:val="11"/>
              </w:numPr>
              <w:shd w:val="clear" w:color="auto" w:fill="FBFCFC"/>
              <w:spacing w:before="0" w:beforeAutospacing="0" w:after="0" w:afterAutospacing="0" w:line="220" w:lineRule="atLeast"/>
              <w:jc w:val="both"/>
              <w:textAlignment w:val="baseline"/>
              <w:rPr>
                <w:color w:val="666666"/>
                <w:lang w:eastAsia="en-US"/>
              </w:rPr>
            </w:pPr>
            <w:r>
              <w:rPr>
                <w:bCs/>
                <w:iCs/>
                <w:lang w:eastAsia="en-US"/>
              </w:rPr>
              <w:t>«Физическая культура 5-9 классы».</w:t>
            </w:r>
            <w:r>
              <w:rPr>
                <w:bCs/>
                <w:i/>
                <w:iCs/>
                <w:lang w:eastAsia="en-US"/>
              </w:rPr>
              <w:t xml:space="preserve"> – М.: Просвещение, 2012г.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en-US"/>
              </w:rPr>
              <w:t>Холодов Ж.К. Теория и методика физического воспитания и спорта (7-е изд., стер.) учеб. пособие. – М.: Академия, 2009.</w:t>
            </w:r>
          </w:p>
          <w:p w:rsidR="008E126C" w:rsidRDefault="008E126C" w:rsidP="00A32353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C" w:rsidRDefault="008E126C" w:rsidP="00A32353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C" w:rsidRDefault="008E126C" w:rsidP="00A32353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6C" w:rsidRDefault="008E126C" w:rsidP="00A32353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8E126C" w:rsidRDefault="008E126C" w:rsidP="008E126C">
      <w:pPr>
        <w:jc w:val="center"/>
      </w:pPr>
    </w:p>
    <w:p w:rsidR="008E126C" w:rsidRDefault="008E126C" w:rsidP="008E126C">
      <w:pPr>
        <w:tabs>
          <w:tab w:val="center" w:pos="7285"/>
        </w:tabs>
      </w:pPr>
      <w:r>
        <w:tab/>
      </w:r>
    </w:p>
    <w:p w:rsidR="008E126C" w:rsidRPr="00D4605C" w:rsidRDefault="008E126C" w:rsidP="00EE40EF">
      <w:pPr>
        <w:ind w:firstLine="709"/>
        <w:jc w:val="both"/>
        <w:rPr>
          <w:sz w:val="28"/>
          <w:szCs w:val="28"/>
        </w:rPr>
      </w:pPr>
    </w:p>
    <w:sectPr w:rsidR="008E126C" w:rsidRPr="00D4605C" w:rsidSect="00EE40E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73" w:rsidRDefault="00AF5B73">
      <w:r>
        <w:separator/>
      </w:r>
    </w:p>
  </w:endnote>
  <w:endnote w:type="continuationSeparator" w:id="0">
    <w:p w:rsidR="00AF5B73" w:rsidRDefault="00AF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E0" w:rsidRDefault="00A4780C" w:rsidP="00B334E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334E0" w:rsidRDefault="004D67FD" w:rsidP="00B334E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E0" w:rsidRDefault="004D67FD" w:rsidP="00B334E0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4E0" w:rsidRDefault="00A4780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334E0" w:rsidRDefault="004D67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73" w:rsidRDefault="00AF5B73">
      <w:r>
        <w:separator/>
      </w:r>
    </w:p>
  </w:footnote>
  <w:footnote w:type="continuationSeparator" w:id="0">
    <w:p w:rsidR="00AF5B73" w:rsidRDefault="00AF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AC3E0B"/>
    <w:multiLevelType w:val="multilevel"/>
    <w:tmpl w:val="CA2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61FA8"/>
    <w:multiLevelType w:val="hybridMultilevel"/>
    <w:tmpl w:val="395007E0"/>
    <w:lvl w:ilvl="0" w:tplc="FF309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7068D7"/>
    <w:multiLevelType w:val="multilevel"/>
    <w:tmpl w:val="9980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26C44"/>
    <w:multiLevelType w:val="multilevel"/>
    <w:tmpl w:val="6030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647CD7"/>
    <w:multiLevelType w:val="hybridMultilevel"/>
    <w:tmpl w:val="4E2C6D7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41F817AB"/>
    <w:multiLevelType w:val="hybridMultilevel"/>
    <w:tmpl w:val="59BE212E"/>
    <w:lvl w:ilvl="0" w:tplc="0419000F">
      <w:start w:val="1"/>
      <w:numFmt w:val="decimal"/>
      <w:lvlText w:val="%1.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7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E0F78"/>
    <w:multiLevelType w:val="multilevel"/>
    <w:tmpl w:val="639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293EDA"/>
    <w:multiLevelType w:val="multilevel"/>
    <w:tmpl w:val="EC7A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96"/>
    <w:rsid w:val="004D67FD"/>
    <w:rsid w:val="008E126C"/>
    <w:rsid w:val="00A4780C"/>
    <w:rsid w:val="00A91EBC"/>
    <w:rsid w:val="00AF5B73"/>
    <w:rsid w:val="00B516EB"/>
    <w:rsid w:val="00B54A96"/>
    <w:rsid w:val="00C051A5"/>
    <w:rsid w:val="00D4605C"/>
    <w:rsid w:val="00E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E40EF"/>
  </w:style>
  <w:style w:type="paragraph" w:styleId="a4">
    <w:name w:val="footer"/>
    <w:basedOn w:val="a"/>
    <w:link w:val="a5"/>
    <w:uiPriority w:val="99"/>
    <w:rsid w:val="00EE40E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E4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0EF"/>
    <w:pPr>
      <w:ind w:left="720"/>
      <w:contextualSpacing/>
    </w:pPr>
  </w:style>
  <w:style w:type="paragraph" w:styleId="a7">
    <w:name w:val="Plain Text"/>
    <w:basedOn w:val="a"/>
    <w:link w:val="a8"/>
    <w:semiHidden/>
    <w:unhideWhenUsed/>
    <w:rsid w:val="00EE40EF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EE40E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56">
    <w:name w:val="c56"/>
    <w:rsid w:val="00EE40EF"/>
  </w:style>
  <w:style w:type="paragraph" w:customStyle="1" w:styleId="21">
    <w:name w:val="Средняя сетка 21"/>
    <w:basedOn w:val="a"/>
    <w:uiPriority w:val="1"/>
    <w:qFormat/>
    <w:rsid w:val="00EE40EF"/>
    <w:pPr>
      <w:numPr>
        <w:numId w:val="3"/>
      </w:numPr>
      <w:spacing w:line="360" w:lineRule="auto"/>
      <w:contextualSpacing/>
      <w:jc w:val="both"/>
      <w:outlineLvl w:val="1"/>
    </w:pPr>
    <w:rPr>
      <w:sz w:val="28"/>
    </w:rPr>
  </w:style>
  <w:style w:type="paragraph" w:styleId="a9">
    <w:name w:val="Normal (Web)"/>
    <w:basedOn w:val="a"/>
    <w:uiPriority w:val="99"/>
    <w:semiHidden/>
    <w:unhideWhenUsed/>
    <w:rsid w:val="00EE40EF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8E12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1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uiPriority w:val="1"/>
    <w:qFormat/>
    <w:rsid w:val="008E12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E126C"/>
  </w:style>
  <w:style w:type="character" w:customStyle="1" w:styleId="c30">
    <w:name w:val="c30"/>
    <w:rsid w:val="008E126C"/>
  </w:style>
  <w:style w:type="character" w:customStyle="1" w:styleId="c14">
    <w:name w:val="c14"/>
    <w:rsid w:val="008E1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E40EF"/>
  </w:style>
  <w:style w:type="paragraph" w:styleId="a4">
    <w:name w:val="footer"/>
    <w:basedOn w:val="a"/>
    <w:link w:val="a5"/>
    <w:uiPriority w:val="99"/>
    <w:rsid w:val="00EE40E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E4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0EF"/>
    <w:pPr>
      <w:ind w:left="720"/>
      <w:contextualSpacing/>
    </w:pPr>
  </w:style>
  <w:style w:type="paragraph" w:styleId="a7">
    <w:name w:val="Plain Text"/>
    <w:basedOn w:val="a"/>
    <w:link w:val="a8"/>
    <w:semiHidden/>
    <w:unhideWhenUsed/>
    <w:rsid w:val="00EE40EF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EE40E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56">
    <w:name w:val="c56"/>
    <w:rsid w:val="00EE40EF"/>
  </w:style>
  <w:style w:type="paragraph" w:customStyle="1" w:styleId="21">
    <w:name w:val="Средняя сетка 21"/>
    <w:basedOn w:val="a"/>
    <w:uiPriority w:val="1"/>
    <w:qFormat/>
    <w:rsid w:val="00EE40EF"/>
    <w:pPr>
      <w:numPr>
        <w:numId w:val="3"/>
      </w:numPr>
      <w:spacing w:line="360" w:lineRule="auto"/>
      <w:contextualSpacing/>
      <w:jc w:val="both"/>
      <w:outlineLvl w:val="1"/>
    </w:pPr>
    <w:rPr>
      <w:sz w:val="28"/>
    </w:rPr>
  </w:style>
  <w:style w:type="paragraph" w:styleId="a9">
    <w:name w:val="Normal (Web)"/>
    <w:basedOn w:val="a"/>
    <w:uiPriority w:val="99"/>
    <w:semiHidden/>
    <w:unhideWhenUsed/>
    <w:rsid w:val="00EE40EF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8E12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1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uiPriority w:val="1"/>
    <w:qFormat/>
    <w:rsid w:val="008E12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E126C"/>
  </w:style>
  <w:style w:type="character" w:customStyle="1" w:styleId="c30">
    <w:name w:val="c30"/>
    <w:rsid w:val="008E126C"/>
  </w:style>
  <w:style w:type="character" w:customStyle="1" w:styleId="c14">
    <w:name w:val="c14"/>
    <w:rsid w:val="008E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Дмитрий Каленюк</cp:lastModifiedBy>
  <cp:revision>6</cp:revision>
  <dcterms:created xsi:type="dcterms:W3CDTF">2018-09-30T17:32:00Z</dcterms:created>
  <dcterms:modified xsi:type="dcterms:W3CDTF">2019-03-03T11:36:00Z</dcterms:modified>
</cp:coreProperties>
</file>