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B4F" w:rsidRDefault="00D03228" w:rsidP="00AC0B4F">
      <w:pPr>
        <w:jc w:val="center"/>
        <w:rPr>
          <w:rFonts w:ascii="Times New Roman" w:hAnsi="Times New Roman"/>
          <w:sz w:val="24"/>
          <w:szCs w:val="24"/>
        </w:rPr>
      </w:pPr>
      <w:r>
        <w:rPr>
          <w:rFonts w:ascii="Times New Roman" w:hAnsi="Times New Roman"/>
          <w:sz w:val="24"/>
          <w:szCs w:val="24"/>
        </w:rPr>
        <w:t>г</w:t>
      </w:r>
      <w:r w:rsidR="00AC0B4F">
        <w:rPr>
          <w:rFonts w:ascii="Times New Roman" w:hAnsi="Times New Roman"/>
          <w:sz w:val="24"/>
          <w:szCs w:val="24"/>
        </w:rPr>
        <w:t>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w:t>
      </w:r>
    </w:p>
    <w:p w:rsidR="00AC0B4F" w:rsidRDefault="00AC0B4F" w:rsidP="00AC0B4F">
      <w:pPr>
        <w:jc w:val="center"/>
        <w:rPr>
          <w:rFonts w:ascii="Times New Roman" w:hAnsi="Times New Roman"/>
          <w:sz w:val="24"/>
          <w:szCs w:val="24"/>
        </w:rPr>
      </w:pPr>
    </w:p>
    <w:tbl>
      <w:tblPr>
        <w:tblW w:w="10348" w:type="dxa"/>
        <w:tblInd w:w="-601" w:type="dxa"/>
        <w:tblLook w:val="01E0" w:firstRow="1" w:lastRow="1" w:firstColumn="1" w:lastColumn="1" w:noHBand="0" w:noVBand="0"/>
      </w:tblPr>
      <w:tblGrid>
        <w:gridCol w:w="3449"/>
        <w:gridCol w:w="3449"/>
        <w:gridCol w:w="3450"/>
      </w:tblGrid>
      <w:tr w:rsidR="00AC0B4F" w:rsidTr="00B20968">
        <w:tc>
          <w:tcPr>
            <w:tcW w:w="3449" w:type="dxa"/>
            <w:hideMark/>
          </w:tcPr>
          <w:p w:rsidR="00AC0B4F" w:rsidRDefault="00AC0B4F" w:rsidP="00B20968">
            <w:pPr>
              <w:spacing w:after="0" w:line="360" w:lineRule="auto"/>
              <w:jc w:val="right"/>
              <w:rPr>
                <w:rFonts w:ascii="Times New Roman" w:hAnsi="Times New Roman"/>
                <w:b/>
                <w:sz w:val="24"/>
                <w:szCs w:val="24"/>
              </w:rPr>
            </w:pPr>
            <w:r>
              <w:rPr>
                <w:rFonts w:ascii="Times New Roman" w:hAnsi="Times New Roman"/>
                <w:b/>
                <w:sz w:val="24"/>
                <w:szCs w:val="24"/>
              </w:rPr>
              <w:t xml:space="preserve">Рассмотрено </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на заседании ШМО</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Руководитель ШМО</w:t>
            </w:r>
          </w:p>
          <w:p w:rsidR="00AC0B4F" w:rsidRDefault="00FB5ABD" w:rsidP="00B20968">
            <w:pPr>
              <w:spacing w:after="0" w:line="360" w:lineRule="auto"/>
              <w:jc w:val="right"/>
              <w:rPr>
                <w:rFonts w:ascii="Times New Roman" w:hAnsi="Times New Roman"/>
                <w:sz w:val="24"/>
                <w:szCs w:val="24"/>
              </w:rPr>
            </w:pPr>
            <w:r>
              <w:rPr>
                <w:rFonts w:ascii="Times New Roman" w:hAnsi="Times New Roman"/>
                <w:sz w:val="24"/>
                <w:szCs w:val="24"/>
              </w:rPr>
              <w:t>_________ /Афанасьева Н. Б.</w:t>
            </w:r>
            <w:r w:rsidR="00AC0B4F">
              <w:rPr>
                <w:rFonts w:ascii="Times New Roman" w:hAnsi="Times New Roman"/>
                <w:sz w:val="24"/>
                <w:szCs w:val="24"/>
              </w:rPr>
              <w:t>/</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 xml:space="preserve">Протокол № _______ </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от «___»_________20___г.</w:t>
            </w:r>
          </w:p>
        </w:tc>
        <w:tc>
          <w:tcPr>
            <w:tcW w:w="3449" w:type="dxa"/>
          </w:tcPr>
          <w:p w:rsidR="00AC0B4F" w:rsidRDefault="00AC0B4F" w:rsidP="00B20968">
            <w:pPr>
              <w:spacing w:after="0" w:line="360" w:lineRule="auto"/>
              <w:jc w:val="right"/>
              <w:rPr>
                <w:rFonts w:ascii="Times New Roman" w:hAnsi="Times New Roman"/>
                <w:b/>
                <w:sz w:val="24"/>
                <w:szCs w:val="24"/>
              </w:rPr>
            </w:pPr>
            <w:r>
              <w:rPr>
                <w:rFonts w:ascii="Times New Roman" w:hAnsi="Times New Roman"/>
                <w:b/>
                <w:sz w:val="24"/>
                <w:szCs w:val="24"/>
              </w:rPr>
              <w:t>Согласовано:</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 xml:space="preserve">Заместитель директора </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по ВР</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_________ /Кузьмина С. Н./</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«___»_________ 20___г.</w:t>
            </w:r>
          </w:p>
          <w:p w:rsidR="00AC0B4F" w:rsidRDefault="00AC0B4F" w:rsidP="00B20968">
            <w:pPr>
              <w:spacing w:after="0" w:line="360" w:lineRule="auto"/>
              <w:jc w:val="right"/>
              <w:rPr>
                <w:rFonts w:ascii="Times New Roman" w:hAnsi="Times New Roman"/>
                <w:sz w:val="24"/>
                <w:szCs w:val="24"/>
              </w:rPr>
            </w:pPr>
          </w:p>
        </w:tc>
        <w:tc>
          <w:tcPr>
            <w:tcW w:w="3450" w:type="dxa"/>
            <w:hideMark/>
          </w:tcPr>
          <w:p w:rsidR="00AC0B4F" w:rsidRDefault="00AC0B4F" w:rsidP="00B20968">
            <w:pPr>
              <w:spacing w:after="0" w:line="360" w:lineRule="auto"/>
              <w:jc w:val="right"/>
              <w:rPr>
                <w:rFonts w:ascii="Times New Roman" w:hAnsi="Times New Roman"/>
                <w:b/>
                <w:sz w:val="24"/>
                <w:szCs w:val="24"/>
              </w:rPr>
            </w:pPr>
            <w:r>
              <w:rPr>
                <w:rFonts w:ascii="Times New Roman" w:hAnsi="Times New Roman"/>
                <w:b/>
                <w:sz w:val="24"/>
                <w:szCs w:val="24"/>
              </w:rPr>
              <w:t>Утверждаю:</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 xml:space="preserve">Директор </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_________/Леонова О. Ю./</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Приказ №_______</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от  «___»_________20___г.</w:t>
            </w:r>
          </w:p>
        </w:tc>
      </w:tr>
    </w:tbl>
    <w:p w:rsidR="00AC0B4F" w:rsidRDefault="00AC0B4F" w:rsidP="00AC0B4F">
      <w:pPr>
        <w:spacing w:after="0" w:line="360" w:lineRule="auto"/>
        <w:rPr>
          <w:rFonts w:ascii="Times New Roman" w:hAnsi="Times New Roman"/>
          <w:b/>
          <w:sz w:val="24"/>
          <w:szCs w:val="24"/>
        </w:rPr>
      </w:pPr>
    </w:p>
    <w:p w:rsidR="00AC0B4F" w:rsidRDefault="00AC0B4F" w:rsidP="00AC0B4F">
      <w:pPr>
        <w:spacing w:after="0" w:line="360" w:lineRule="auto"/>
        <w:rPr>
          <w:rFonts w:ascii="Times New Roman" w:hAnsi="Times New Roman"/>
          <w:b/>
          <w:sz w:val="24"/>
          <w:szCs w:val="24"/>
        </w:rPr>
      </w:pPr>
    </w:p>
    <w:p w:rsidR="00AC0B4F" w:rsidRDefault="00AC0B4F" w:rsidP="00AC0B4F">
      <w:pPr>
        <w:spacing w:after="0" w:line="360" w:lineRule="auto"/>
        <w:rPr>
          <w:rFonts w:ascii="Times New Roman" w:hAnsi="Times New Roman"/>
          <w:b/>
          <w:sz w:val="24"/>
          <w:szCs w:val="24"/>
        </w:rPr>
      </w:pPr>
    </w:p>
    <w:p w:rsidR="00AC0B4F" w:rsidRDefault="00AC0B4F" w:rsidP="00AC0B4F">
      <w:pPr>
        <w:spacing w:after="0" w:line="360" w:lineRule="auto"/>
        <w:jc w:val="center"/>
        <w:rPr>
          <w:rFonts w:ascii="Times New Roman" w:hAnsi="Times New Roman"/>
          <w:b/>
          <w:sz w:val="24"/>
          <w:szCs w:val="24"/>
        </w:rPr>
      </w:pPr>
      <w:r>
        <w:rPr>
          <w:rFonts w:ascii="Times New Roman" w:hAnsi="Times New Roman"/>
          <w:b/>
          <w:sz w:val="24"/>
          <w:szCs w:val="24"/>
        </w:rPr>
        <w:t>Рабочая программа</w:t>
      </w:r>
    </w:p>
    <w:p w:rsidR="00AC0B4F" w:rsidRDefault="00AC0B4F" w:rsidP="00AC0B4F">
      <w:pPr>
        <w:spacing w:after="0" w:line="360" w:lineRule="auto"/>
        <w:jc w:val="center"/>
        <w:rPr>
          <w:rFonts w:ascii="Times New Roman" w:hAnsi="Times New Roman"/>
          <w:b/>
          <w:sz w:val="24"/>
          <w:szCs w:val="24"/>
        </w:rPr>
      </w:pPr>
      <w:r>
        <w:rPr>
          <w:rFonts w:ascii="Times New Roman" w:hAnsi="Times New Roman"/>
          <w:b/>
          <w:sz w:val="24"/>
          <w:szCs w:val="24"/>
        </w:rPr>
        <w:t>по учебному предмету «Человек»</w:t>
      </w:r>
    </w:p>
    <w:p w:rsidR="00AC0B4F" w:rsidRDefault="00AC0B4F" w:rsidP="00AC0B4F">
      <w:pPr>
        <w:spacing w:after="0" w:line="360" w:lineRule="auto"/>
        <w:jc w:val="center"/>
        <w:rPr>
          <w:rFonts w:ascii="Times New Roman" w:hAnsi="Times New Roman"/>
          <w:b/>
          <w:sz w:val="24"/>
          <w:szCs w:val="24"/>
        </w:rPr>
      </w:pPr>
      <w:r>
        <w:rPr>
          <w:rFonts w:ascii="Times New Roman" w:hAnsi="Times New Roman"/>
          <w:b/>
          <w:sz w:val="24"/>
          <w:szCs w:val="24"/>
        </w:rPr>
        <w:t xml:space="preserve"> для обучающихся с умеренной степенью умственной отсталости (интеллектуальными нарушениями), </w:t>
      </w:r>
    </w:p>
    <w:p w:rsidR="00AC0B4F" w:rsidRDefault="00AC0B4F" w:rsidP="00AC0B4F">
      <w:pPr>
        <w:spacing w:after="0" w:line="360" w:lineRule="auto"/>
        <w:jc w:val="center"/>
        <w:rPr>
          <w:rFonts w:ascii="Times New Roman" w:hAnsi="Times New Roman"/>
          <w:b/>
          <w:sz w:val="24"/>
          <w:szCs w:val="24"/>
        </w:rPr>
      </w:pPr>
      <w:r>
        <w:rPr>
          <w:rFonts w:ascii="Times New Roman" w:hAnsi="Times New Roman"/>
          <w:b/>
          <w:sz w:val="24"/>
          <w:szCs w:val="24"/>
        </w:rPr>
        <w:t xml:space="preserve">с тяжелыми и множественными нарушениями развития </w:t>
      </w:r>
    </w:p>
    <w:p w:rsidR="00AC0B4F" w:rsidRDefault="00AC0B4F" w:rsidP="00AC0B4F">
      <w:pPr>
        <w:spacing w:after="0" w:line="360" w:lineRule="auto"/>
        <w:jc w:val="center"/>
        <w:rPr>
          <w:rFonts w:ascii="Times New Roman" w:hAnsi="Times New Roman"/>
          <w:b/>
          <w:sz w:val="24"/>
          <w:szCs w:val="24"/>
        </w:rPr>
      </w:pPr>
      <w:r>
        <w:rPr>
          <w:rFonts w:ascii="Times New Roman" w:hAnsi="Times New Roman"/>
          <w:b/>
          <w:sz w:val="24"/>
          <w:szCs w:val="24"/>
        </w:rPr>
        <w:t>2б класса</w:t>
      </w:r>
    </w:p>
    <w:p w:rsidR="00AC0B4F" w:rsidRDefault="00AC0B4F" w:rsidP="00AC0B4F">
      <w:pPr>
        <w:spacing w:after="0" w:line="360" w:lineRule="auto"/>
        <w:jc w:val="center"/>
        <w:rPr>
          <w:rFonts w:ascii="Times New Roman" w:hAnsi="Times New Roman"/>
          <w:b/>
          <w:sz w:val="24"/>
          <w:szCs w:val="24"/>
        </w:rPr>
      </w:pPr>
      <w:r>
        <w:rPr>
          <w:rFonts w:ascii="Times New Roman" w:hAnsi="Times New Roman"/>
          <w:b/>
          <w:sz w:val="24"/>
          <w:szCs w:val="24"/>
        </w:rPr>
        <w:t>на 2018 - 2019 учебный год</w:t>
      </w:r>
    </w:p>
    <w:p w:rsidR="00AC0B4F" w:rsidRDefault="00AC0B4F" w:rsidP="00AC0B4F">
      <w:pPr>
        <w:spacing w:after="0" w:line="360" w:lineRule="auto"/>
        <w:jc w:val="center"/>
        <w:rPr>
          <w:rFonts w:ascii="Times New Roman" w:hAnsi="Times New Roman"/>
          <w:b/>
          <w:sz w:val="24"/>
          <w:szCs w:val="24"/>
        </w:rPr>
      </w:pPr>
    </w:p>
    <w:p w:rsidR="00AC0B4F" w:rsidRDefault="00AC0B4F" w:rsidP="00AC0B4F">
      <w:pPr>
        <w:spacing w:after="0" w:line="360" w:lineRule="auto"/>
        <w:jc w:val="center"/>
        <w:rPr>
          <w:rFonts w:ascii="Times New Roman" w:hAnsi="Times New Roman"/>
          <w:b/>
          <w:sz w:val="24"/>
          <w:szCs w:val="24"/>
        </w:rPr>
      </w:pPr>
    </w:p>
    <w:p w:rsidR="00AC0B4F" w:rsidRDefault="00AC0B4F" w:rsidP="00AC0B4F">
      <w:pPr>
        <w:spacing w:after="0" w:line="360" w:lineRule="auto"/>
        <w:jc w:val="center"/>
        <w:rPr>
          <w:rFonts w:ascii="Times New Roman" w:hAnsi="Times New Roman"/>
          <w:b/>
          <w:sz w:val="24"/>
          <w:szCs w:val="24"/>
        </w:rPr>
      </w:pPr>
    </w:p>
    <w:p w:rsidR="00AC0B4F" w:rsidRDefault="00AC0B4F" w:rsidP="00AC0B4F">
      <w:pPr>
        <w:spacing w:after="0" w:line="360" w:lineRule="auto"/>
        <w:jc w:val="center"/>
        <w:rPr>
          <w:rFonts w:ascii="Times New Roman" w:hAnsi="Times New Roman"/>
          <w:b/>
          <w:sz w:val="24"/>
          <w:szCs w:val="24"/>
        </w:rPr>
      </w:pPr>
    </w:p>
    <w:p w:rsidR="00AC0B4F" w:rsidRDefault="00AC0B4F" w:rsidP="00AC0B4F">
      <w:pPr>
        <w:spacing w:after="0" w:line="360" w:lineRule="auto"/>
        <w:jc w:val="center"/>
        <w:rPr>
          <w:rFonts w:ascii="Times New Roman" w:hAnsi="Times New Roman"/>
          <w:b/>
          <w:sz w:val="24"/>
          <w:szCs w:val="24"/>
        </w:rPr>
      </w:pPr>
    </w:p>
    <w:tbl>
      <w:tblPr>
        <w:tblW w:w="3544" w:type="dxa"/>
        <w:tblInd w:w="6345" w:type="dxa"/>
        <w:tblLook w:val="01E0" w:firstRow="1" w:lastRow="1" w:firstColumn="1" w:lastColumn="1" w:noHBand="0" w:noVBand="0"/>
      </w:tblPr>
      <w:tblGrid>
        <w:gridCol w:w="3544"/>
      </w:tblGrid>
      <w:tr w:rsidR="00AC0B4F" w:rsidTr="00B20968">
        <w:tc>
          <w:tcPr>
            <w:tcW w:w="3544" w:type="dxa"/>
          </w:tcPr>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Составитель:</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Севостьянова Н. В.</w:t>
            </w:r>
          </w:p>
          <w:p w:rsidR="00AC0B4F" w:rsidRDefault="00AC0B4F" w:rsidP="00B20968">
            <w:pPr>
              <w:spacing w:after="0" w:line="360" w:lineRule="auto"/>
              <w:jc w:val="right"/>
              <w:rPr>
                <w:rFonts w:ascii="Times New Roman" w:hAnsi="Times New Roman"/>
                <w:sz w:val="24"/>
                <w:szCs w:val="24"/>
              </w:rPr>
            </w:pPr>
            <w:r>
              <w:rPr>
                <w:rFonts w:ascii="Times New Roman" w:hAnsi="Times New Roman"/>
                <w:sz w:val="24"/>
                <w:szCs w:val="24"/>
              </w:rPr>
              <w:t>учитель начальных классов</w:t>
            </w:r>
          </w:p>
          <w:p w:rsidR="00AC0B4F" w:rsidRDefault="00AC0B4F" w:rsidP="00B20968">
            <w:pPr>
              <w:spacing w:after="0" w:line="360" w:lineRule="auto"/>
              <w:jc w:val="right"/>
              <w:rPr>
                <w:rFonts w:ascii="Times New Roman" w:hAnsi="Times New Roman"/>
                <w:sz w:val="24"/>
                <w:szCs w:val="24"/>
              </w:rPr>
            </w:pPr>
          </w:p>
        </w:tc>
      </w:tr>
    </w:tbl>
    <w:p w:rsidR="00AC0B4F" w:rsidRDefault="00AC0B4F" w:rsidP="00AC0B4F">
      <w:pPr>
        <w:spacing w:after="0" w:line="360" w:lineRule="auto"/>
        <w:rPr>
          <w:rFonts w:ascii="Times New Roman" w:hAnsi="Times New Roman"/>
          <w:sz w:val="24"/>
          <w:szCs w:val="24"/>
        </w:rPr>
      </w:pPr>
    </w:p>
    <w:p w:rsidR="00AC0B4F" w:rsidRDefault="00AC0B4F" w:rsidP="00AC0B4F">
      <w:pPr>
        <w:spacing w:after="0" w:line="360" w:lineRule="auto"/>
        <w:rPr>
          <w:rFonts w:ascii="Times New Roman" w:hAnsi="Times New Roman"/>
          <w:sz w:val="24"/>
          <w:szCs w:val="24"/>
        </w:rPr>
      </w:pPr>
    </w:p>
    <w:p w:rsidR="00AC0B4F" w:rsidRDefault="00AC0B4F" w:rsidP="00AC0B4F">
      <w:pPr>
        <w:spacing w:after="0" w:line="360" w:lineRule="auto"/>
        <w:rPr>
          <w:rFonts w:ascii="Times New Roman" w:hAnsi="Times New Roman"/>
          <w:sz w:val="24"/>
          <w:szCs w:val="24"/>
        </w:rPr>
      </w:pPr>
    </w:p>
    <w:p w:rsidR="00AC0B4F" w:rsidRDefault="00AC0B4F" w:rsidP="00AC0B4F">
      <w:pPr>
        <w:spacing w:after="0" w:line="360" w:lineRule="auto"/>
        <w:rPr>
          <w:rFonts w:ascii="Times New Roman" w:hAnsi="Times New Roman"/>
          <w:sz w:val="20"/>
          <w:szCs w:val="20"/>
        </w:rPr>
      </w:pPr>
    </w:p>
    <w:p w:rsidR="00AC0B4F" w:rsidRDefault="00AC0B4F" w:rsidP="00AC0B4F">
      <w:pPr>
        <w:spacing w:after="0" w:line="360" w:lineRule="auto"/>
        <w:jc w:val="center"/>
        <w:rPr>
          <w:rFonts w:ascii="Times New Roman" w:hAnsi="Times New Roman"/>
          <w:sz w:val="20"/>
          <w:szCs w:val="20"/>
        </w:rPr>
      </w:pPr>
      <w:r>
        <w:rPr>
          <w:rFonts w:ascii="Times New Roman" w:hAnsi="Times New Roman"/>
          <w:sz w:val="20"/>
          <w:szCs w:val="20"/>
        </w:rPr>
        <w:t>г. Нижний Тагил</w:t>
      </w:r>
    </w:p>
    <w:p w:rsidR="00AC0B4F" w:rsidRDefault="00AC0B4F" w:rsidP="00AC0B4F">
      <w:pPr>
        <w:spacing w:after="0" w:line="360" w:lineRule="auto"/>
        <w:jc w:val="center"/>
        <w:rPr>
          <w:rFonts w:ascii="Times New Roman" w:hAnsi="Times New Roman"/>
          <w:sz w:val="20"/>
          <w:szCs w:val="20"/>
        </w:rPr>
      </w:pPr>
      <w:r>
        <w:rPr>
          <w:rFonts w:ascii="Times New Roman" w:hAnsi="Times New Roman"/>
          <w:sz w:val="20"/>
          <w:szCs w:val="20"/>
        </w:rPr>
        <w:t>2018 год</w:t>
      </w:r>
    </w:p>
    <w:p w:rsidR="00AC0B4F" w:rsidRDefault="00AC0B4F" w:rsidP="00AC0B4F"/>
    <w:p w:rsidR="00B20968" w:rsidRPr="00B20968" w:rsidRDefault="00B20968" w:rsidP="00B20968">
      <w:pPr>
        <w:spacing w:after="0" w:line="360" w:lineRule="auto"/>
        <w:jc w:val="center"/>
        <w:rPr>
          <w:rFonts w:ascii="Times New Roman" w:hAnsi="Times New Roman" w:cs="Times New Roman"/>
          <w:b/>
          <w:sz w:val="24"/>
          <w:szCs w:val="24"/>
        </w:rPr>
      </w:pPr>
      <w:r w:rsidRPr="00B20968">
        <w:rPr>
          <w:rFonts w:ascii="Times New Roman" w:hAnsi="Times New Roman" w:cs="Times New Roman"/>
          <w:b/>
          <w:sz w:val="24"/>
          <w:szCs w:val="24"/>
        </w:rPr>
        <w:lastRenderedPageBreak/>
        <w:t>Пояснительная записка</w:t>
      </w:r>
    </w:p>
    <w:p w:rsidR="00B20968" w:rsidRDefault="00B20968" w:rsidP="002A7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1151" w:rsidRPr="002A7795">
        <w:rPr>
          <w:rFonts w:ascii="Times New Roman" w:hAnsi="Times New Roman" w:cs="Times New Roman"/>
          <w:sz w:val="24"/>
          <w:szCs w:val="24"/>
        </w:rPr>
        <w:t xml:space="preserve">Приобщение </w:t>
      </w:r>
      <w:r>
        <w:rPr>
          <w:rFonts w:ascii="Times New Roman" w:hAnsi="Times New Roman" w:cs="Times New Roman"/>
          <w:sz w:val="24"/>
          <w:szCs w:val="24"/>
        </w:rPr>
        <w:t>обучающихся</w:t>
      </w:r>
      <w:r w:rsidR="00201151" w:rsidRPr="002A7795">
        <w:rPr>
          <w:rFonts w:ascii="Times New Roman" w:hAnsi="Times New Roman" w:cs="Times New Roman"/>
          <w:sz w:val="24"/>
          <w:szCs w:val="24"/>
        </w:rPr>
        <w:t xml:space="preserve"> к социальному миру начинается с развития представлений о себе. Становление личности </w:t>
      </w:r>
      <w:r>
        <w:rPr>
          <w:rFonts w:ascii="Times New Roman" w:hAnsi="Times New Roman" w:cs="Times New Roman"/>
          <w:sz w:val="24"/>
          <w:szCs w:val="24"/>
        </w:rPr>
        <w:t>обучающихся</w:t>
      </w:r>
      <w:r w:rsidR="00201151" w:rsidRPr="002A7795">
        <w:rPr>
          <w:rFonts w:ascii="Times New Roman" w:hAnsi="Times New Roman" w:cs="Times New Roman"/>
          <w:sz w:val="24"/>
          <w:szCs w:val="24"/>
        </w:rPr>
        <w:t xml:space="preserve"> происходит при условии </w:t>
      </w:r>
      <w:r>
        <w:rPr>
          <w:rFonts w:ascii="Times New Roman" w:hAnsi="Times New Roman" w:cs="Times New Roman"/>
          <w:sz w:val="24"/>
          <w:szCs w:val="24"/>
        </w:rPr>
        <w:t>их</w:t>
      </w:r>
      <w:r w:rsidR="00201151" w:rsidRPr="002A7795">
        <w:rPr>
          <w:rFonts w:ascii="Times New Roman" w:hAnsi="Times New Roman" w:cs="Times New Roman"/>
          <w:sz w:val="24"/>
          <w:szCs w:val="24"/>
        </w:rPr>
        <w:t xml:space="preserve"> активности, познания им</w:t>
      </w:r>
      <w:r>
        <w:rPr>
          <w:rFonts w:ascii="Times New Roman" w:hAnsi="Times New Roman" w:cs="Times New Roman"/>
          <w:sz w:val="24"/>
          <w:szCs w:val="24"/>
        </w:rPr>
        <w:t>и</w:t>
      </w:r>
      <w:r w:rsidR="00201151" w:rsidRPr="002A7795">
        <w:rPr>
          <w:rFonts w:ascii="Times New Roman" w:hAnsi="Times New Roman" w:cs="Times New Roman"/>
          <w:sz w:val="24"/>
          <w:szCs w:val="24"/>
        </w:rPr>
        <w:t xml:space="preserve"> окружающего мира, смысла человеческих отношений, осознания себя в системе социаль</w:t>
      </w:r>
      <w:r>
        <w:rPr>
          <w:rFonts w:ascii="Times New Roman" w:hAnsi="Times New Roman" w:cs="Times New Roman"/>
          <w:sz w:val="24"/>
          <w:szCs w:val="24"/>
        </w:rPr>
        <w:t>ного мира. Социальную природу «Я</w:t>
      </w:r>
      <w:r w:rsidR="00201151" w:rsidRPr="002A7795">
        <w:rPr>
          <w:rFonts w:ascii="Times New Roman" w:hAnsi="Times New Roman" w:cs="Times New Roman"/>
          <w:sz w:val="24"/>
          <w:szCs w:val="24"/>
        </w:rPr>
        <w:t xml:space="preserve">» </w:t>
      </w:r>
      <w:r>
        <w:rPr>
          <w:rFonts w:ascii="Times New Roman" w:hAnsi="Times New Roman" w:cs="Times New Roman"/>
          <w:sz w:val="24"/>
          <w:szCs w:val="24"/>
        </w:rPr>
        <w:t>обучающиеся начинаю</w:t>
      </w:r>
      <w:r w:rsidR="00201151" w:rsidRPr="002A7795">
        <w:rPr>
          <w:rFonts w:ascii="Times New Roman" w:hAnsi="Times New Roman" w:cs="Times New Roman"/>
          <w:sz w:val="24"/>
          <w:szCs w:val="24"/>
        </w:rPr>
        <w:t>т понимать в процессе взаимодействия с другими людьми, и в первую очеред</w:t>
      </w:r>
      <w:r>
        <w:rPr>
          <w:rFonts w:ascii="Times New Roman" w:hAnsi="Times New Roman" w:cs="Times New Roman"/>
          <w:sz w:val="24"/>
          <w:szCs w:val="24"/>
        </w:rPr>
        <w:t xml:space="preserve">ь со своими родными и близкими. </w:t>
      </w:r>
      <w:r w:rsidR="00201151" w:rsidRPr="002A7795">
        <w:rPr>
          <w:rFonts w:ascii="Times New Roman" w:hAnsi="Times New Roman" w:cs="Times New Roman"/>
          <w:sz w:val="24"/>
          <w:szCs w:val="24"/>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B20968" w:rsidRDefault="00B20968" w:rsidP="002A7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1151" w:rsidRPr="002A7795">
        <w:rPr>
          <w:rFonts w:ascii="Times New Roman" w:hAnsi="Times New Roman" w:cs="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B20968" w:rsidRDefault="00B20968" w:rsidP="002A7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1151" w:rsidRPr="002A7795">
        <w:rPr>
          <w:rFonts w:ascii="Times New Roman" w:hAnsi="Times New Roman" w:cs="Times New Roman"/>
          <w:sz w:val="24"/>
          <w:szCs w:val="24"/>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w:t>
      </w:r>
      <w:r>
        <w:rPr>
          <w:rFonts w:ascii="Times New Roman" w:hAnsi="Times New Roman" w:cs="Times New Roman"/>
          <w:sz w:val="24"/>
          <w:szCs w:val="24"/>
        </w:rPr>
        <w:t xml:space="preserve">ичь ногти, причесываться. </w:t>
      </w:r>
      <w:r w:rsidR="00201151" w:rsidRPr="002A7795">
        <w:rPr>
          <w:rFonts w:ascii="Times New Roman" w:hAnsi="Times New Roman" w:cs="Times New Roman"/>
          <w:sz w:val="24"/>
          <w:szCs w:val="24"/>
        </w:rPr>
        <w:t xml:space="preserve">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w:t>
      </w:r>
      <w:r>
        <w:rPr>
          <w:rFonts w:ascii="Times New Roman" w:hAnsi="Times New Roman" w:cs="Times New Roman"/>
          <w:sz w:val="24"/>
          <w:szCs w:val="24"/>
        </w:rPr>
        <w:t>Обучающиеся уча</w:t>
      </w:r>
      <w:r w:rsidR="00201151" w:rsidRPr="002A7795">
        <w:rPr>
          <w:rFonts w:ascii="Times New Roman" w:hAnsi="Times New Roman" w:cs="Times New Roman"/>
          <w:sz w:val="24"/>
          <w:szCs w:val="24"/>
        </w:rPr>
        <w:t xml:space="preserve">тся соблюдать правила и нормы культуры поведения и общения в семье. Важно, чтобы образцом культуры общения для </w:t>
      </w:r>
      <w:proofErr w:type="gramStart"/>
      <w:r>
        <w:rPr>
          <w:rFonts w:ascii="Times New Roman" w:hAnsi="Times New Roman" w:cs="Times New Roman"/>
          <w:sz w:val="24"/>
          <w:szCs w:val="24"/>
        </w:rPr>
        <w:t>обучающихся</w:t>
      </w:r>
      <w:proofErr w:type="gramEnd"/>
      <w:r w:rsidR="00201151" w:rsidRPr="002A7795">
        <w:rPr>
          <w:rFonts w:ascii="Times New Roman" w:hAnsi="Times New Roman" w:cs="Times New Roman"/>
          <w:sz w:val="24"/>
          <w:szCs w:val="24"/>
        </w:rPr>
        <w:t xml:space="preserve"> являлось доброжелательное и заботливое отношение к  окружающим, спокойный приветливый тон. </w:t>
      </w:r>
      <w:r>
        <w:rPr>
          <w:rFonts w:ascii="Times New Roman" w:hAnsi="Times New Roman" w:cs="Times New Roman"/>
          <w:sz w:val="24"/>
          <w:szCs w:val="24"/>
        </w:rPr>
        <w:t>Обучающиеся уча</w:t>
      </w:r>
      <w:r w:rsidR="00201151" w:rsidRPr="002A7795">
        <w:rPr>
          <w:rFonts w:ascii="Times New Roman" w:hAnsi="Times New Roman" w:cs="Times New Roman"/>
          <w:sz w:val="24"/>
          <w:szCs w:val="24"/>
        </w:rPr>
        <w:t xml:space="preserve">тся понимать окружающих людей, проявлять к ним внимание, общаться и взаимодействовать с ними.  </w:t>
      </w:r>
      <w:r>
        <w:rPr>
          <w:rFonts w:ascii="Times New Roman" w:hAnsi="Times New Roman" w:cs="Times New Roman"/>
          <w:sz w:val="24"/>
          <w:szCs w:val="24"/>
        </w:rPr>
        <w:tab/>
      </w:r>
      <w:r w:rsidR="00201151" w:rsidRPr="002A7795">
        <w:rPr>
          <w:rFonts w:ascii="Times New Roman" w:hAnsi="Times New Roman" w:cs="Times New Roman"/>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w:t>
      </w:r>
      <w:r w:rsidR="004E666A">
        <w:rPr>
          <w:rFonts w:ascii="Times New Roman" w:hAnsi="Times New Roman" w:cs="Times New Roman"/>
          <w:sz w:val="24"/>
          <w:szCs w:val="24"/>
        </w:rPr>
        <w:t xml:space="preserve">тье рук, питье из кружки, </w:t>
      </w:r>
      <w:r w:rsidR="00201151" w:rsidRPr="002A7795">
        <w:rPr>
          <w:rFonts w:ascii="Times New Roman" w:hAnsi="Times New Roman" w:cs="Times New Roman"/>
          <w:sz w:val="24"/>
          <w:szCs w:val="24"/>
        </w:rPr>
        <w:t xml:space="preserve">проводится с </w:t>
      </w:r>
      <w:r w:rsidR="004E666A">
        <w:rPr>
          <w:rFonts w:ascii="Times New Roman" w:hAnsi="Times New Roman" w:cs="Times New Roman"/>
          <w:sz w:val="24"/>
          <w:szCs w:val="24"/>
        </w:rPr>
        <w:t>обучающимися</w:t>
      </w:r>
      <w:r w:rsidR="00201151" w:rsidRPr="002A7795">
        <w:rPr>
          <w:rFonts w:ascii="Times New Roman" w:hAnsi="Times New Roman" w:cs="Times New Roman"/>
          <w:sz w:val="24"/>
          <w:szCs w:val="24"/>
        </w:rPr>
        <w:t xml:space="preserve"> младшего возраста, а обучение бритью, уходу за</w:t>
      </w:r>
      <w:r w:rsidR="004E666A">
        <w:rPr>
          <w:rFonts w:ascii="Times New Roman" w:hAnsi="Times New Roman" w:cs="Times New Roman"/>
          <w:sz w:val="24"/>
          <w:szCs w:val="24"/>
        </w:rPr>
        <w:t xml:space="preserve"> кожей лица, мытью в душе </w:t>
      </w:r>
      <w:r w:rsidR="00201151" w:rsidRPr="002A7795">
        <w:rPr>
          <w:rFonts w:ascii="Times New Roman" w:hAnsi="Times New Roman" w:cs="Times New Roman"/>
          <w:sz w:val="24"/>
          <w:szCs w:val="24"/>
        </w:rPr>
        <w:t xml:space="preserve">проводится с </w:t>
      </w:r>
      <w:r w:rsidR="004E666A">
        <w:rPr>
          <w:rFonts w:ascii="Times New Roman" w:hAnsi="Times New Roman" w:cs="Times New Roman"/>
          <w:sz w:val="24"/>
          <w:szCs w:val="24"/>
        </w:rPr>
        <w:t>обучающимися</w:t>
      </w:r>
      <w:r w:rsidR="00201151" w:rsidRPr="002A7795">
        <w:rPr>
          <w:rFonts w:ascii="Times New Roman" w:hAnsi="Times New Roman" w:cs="Times New Roman"/>
          <w:sz w:val="24"/>
          <w:szCs w:val="24"/>
        </w:rPr>
        <w:t xml:space="preserve"> более старшего возраста.  </w:t>
      </w:r>
    </w:p>
    <w:p w:rsidR="00B20968" w:rsidRDefault="00B20968" w:rsidP="002A7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1151" w:rsidRPr="002A7795">
        <w:rPr>
          <w:rFonts w:ascii="Times New Roman" w:hAnsi="Times New Roman" w:cs="Times New Roman"/>
          <w:sz w:val="24"/>
          <w:szCs w:val="24"/>
        </w:rPr>
        <w:t xml:space="preserve">Большинство разделов включает задачи, требующие обучения отдельным операциям, например, при мытье рук </w:t>
      </w:r>
      <w:r w:rsidR="004E666A">
        <w:rPr>
          <w:rFonts w:ascii="Times New Roman" w:hAnsi="Times New Roman" w:cs="Times New Roman"/>
          <w:sz w:val="24"/>
          <w:szCs w:val="24"/>
        </w:rPr>
        <w:t>обучающиеся уча</w:t>
      </w:r>
      <w:r w:rsidR="00201151" w:rsidRPr="002A7795">
        <w:rPr>
          <w:rFonts w:ascii="Times New Roman" w:hAnsi="Times New Roman" w:cs="Times New Roman"/>
          <w:sz w:val="24"/>
          <w:szCs w:val="24"/>
        </w:rPr>
        <w:t xml:space="preserve">тся удерживать руки под струей </w:t>
      </w:r>
      <w:r w:rsidR="00201151" w:rsidRPr="002A7795">
        <w:rPr>
          <w:rFonts w:ascii="Times New Roman" w:hAnsi="Times New Roman" w:cs="Times New Roman"/>
          <w:sz w:val="24"/>
          <w:szCs w:val="24"/>
        </w:rPr>
        <w:lastRenderedPageBreak/>
        <w:t>воды, намыливать руки и т.</w:t>
      </w:r>
      <w:r w:rsidR="004E666A">
        <w:rPr>
          <w:rFonts w:ascii="Times New Roman" w:hAnsi="Times New Roman" w:cs="Times New Roman"/>
          <w:sz w:val="24"/>
          <w:szCs w:val="24"/>
        </w:rPr>
        <w:t xml:space="preserve"> </w:t>
      </w:r>
      <w:r w:rsidR="00201151" w:rsidRPr="002A7795">
        <w:rPr>
          <w:rFonts w:ascii="Times New Roman" w:hAnsi="Times New Roman" w:cs="Times New Roman"/>
          <w:sz w:val="24"/>
          <w:szCs w:val="24"/>
        </w:rPr>
        <w:t xml:space="preserve">д. После того как </w:t>
      </w:r>
      <w:r w:rsidR="004E666A">
        <w:rPr>
          <w:rFonts w:ascii="Times New Roman" w:hAnsi="Times New Roman" w:cs="Times New Roman"/>
          <w:sz w:val="24"/>
          <w:szCs w:val="24"/>
        </w:rPr>
        <w:t>обучающиеся их освоя</w:t>
      </w:r>
      <w:r w:rsidR="00201151" w:rsidRPr="002A7795">
        <w:rPr>
          <w:rFonts w:ascii="Times New Roman" w:hAnsi="Times New Roman" w:cs="Times New Roman"/>
          <w:sz w:val="24"/>
          <w:szCs w:val="24"/>
        </w:rPr>
        <w:t>т, он</w:t>
      </w:r>
      <w:r w:rsidR="004E666A">
        <w:rPr>
          <w:rFonts w:ascii="Times New Roman" w:hAnsi="Times New Roman" w:cs="Times New Roman"/>
          <w:sz w:val="24"/>
          <w:szCs w:val="24"/>
        </w:rPr>
        <w:t>и уча</w:t>
      </w:r>
      <w:r w:rsidR="00201151" w:rsidRPr="002A7795">
        <w:rPr>
          <w:rFonts w:ascii="Times New Roman" w:hAnsi="Times New Roman" w:cs="Times New Roman"/>
          <w:sz w:val="24"/>
          <w:szCs w:val="24"/>
        </w:rPr>
        <w:t xml:space="preserve">тся соблюдать последовательность этих операций. Процесс обучения предусматривает </w:t>
      </w:r>
      <w:proofErr w:type="spellStart"/>
      <w:r w:rsidR="00201151" w:rsidRPr="002A7795">
        <w:rPr>
          <w:rFonts w:ascii="Times New Roman" w:hAnsi="Times New Roman" w:cs="Times New Roman"/>
          <w:sz w:val="24"/>
          <w:szCs w:val="24"/>
        </w:rPr>
        <w:t>поэтапность</w:t>
      </w:r>
      <w:proofErr w:type="spellEnd"/>
      <w:r w:rsidR="00201151" w:rsidRPr="002A7795">
        <w:rPr>
          <w:rFonts w:ascii="Times New Roman" w:hAnsi="Times New Roman" w:cs="Times New Roman"/>
          <w:sz w:val="24"/>
          <w:szCs w:val="24"/>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w:t>
      </w:r>
      <w:r w:rsidR="004E666A">
        <w:rPr>
          <w:rFonts w:ascii="Times New Roman" w:hAnsi="Times New Roman" w:cs="Times New Roman"/>
          <w:sz w:val="24"/>
          <w:szCs w:val="24"/>
        </w:rPr>
        <w:t>обучающиеся уча</w:t>
      </w:r>
      <w:r w:rsidR="00201151" w:rsidRPr="002A7795">
        <w:rPr>
          <w:rFonts w:ascii="Times New Roman" w:hAnsi="Times New Roman" w:cs="Times New Roman"/>
          <w:sz w:val="24"/>
          <w:szCs w:val="24"/>
        </w:rPr>
        <w:t>тся принимать душ, мы</w:t>
      </w:r>
      <w:r w:rsidR="004E666A">
        <w:rPr>
          <w:rFonts w:ascii="Times New Roman" w:hAnsi="Times New Roman" w:cs="Times New Roman"/>
          <w:sz w:val="24"/>
          <w:szCs w:val="24"/>
        </w:rPr>
        <w:t>ть голову.</w:t>
      </w:r>
      <w:r w:rsidR="00201151" w:rsidRPr="002A7795">
        <w:rPr>
          <w:rFonts w:ascii="Times New Roman" w:hAnsi="Times New Roman" w:cs="Times New Roman"/>
          <w:sz w:val="24"/>
          <w:szCs w:val="24"/>
        </w:rPr>
        <w:t xml:space="preserve"> </w:t>
      </w:r>
    </w:p>
    <w:p w:rsidR="00201151" w:rsidRDefault="00B20968" w:rsidP="002A7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1151" w:rsidRPr="002A7795">
        <w:rPr>
          <w:rFonts w:ascii="Times New Roman" w:hAnsi="Times New Roman" w:cs="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CC5FBF" w:rsidRPr="00CC5FBF" w:rsidRDefault="00CC5FBF" w:rsidP="00CC5FBF">
      <w:pPr>
        <w:spacing w:after="0" w:line="360" w:lineRule="auto"/>
        <w:ind w:firstLine="708"/>
        <w:jc w:val="both"/>
        <w:rPr>
          <w:rFonts w:ascii="Times New Roman" w:eastAsia="Times New Roman" w:hAnsi="Times New Roman" w:cs="Times New Roman"/>
          <w:sz w:val="24"/>
          <w:szCs w:val="24"/>
        </w:rPr>
      </w:pPr>
      <w:r w:rsidRPr="00CC5FBF">
        <w:rPr>
          <w:rFonts w:ascii="Times New Roman" w:eastAsia="Times New Roman" w:hAnsi="Times New Roman" w:cs="Times New Roman"/>
          <w:sz w:val="24"/>
          <w:szCs w:val="24"/>
        </w:rPr>
        <w:t>Данная рабочая программа составлена на основании следующих документов:</w:t>
      </w:r>
    </w:p>
    <w:p w:rsidR="00CC5FBF" w:rsidRPr="00CC5FBF" w:rsidRDefault="00CC5FBF" w:rsidP="00CC5FBF">
      <w:pPr>
        <w:numPr>
          <w:ilvl w:val="0"/>
          <w:numId w:val="7"/>
        </w:numPr>
        <w:spacing w:after="0" w:line="360" w:lineRule="auto"/>
        <w:contextualSpacing/>
        <w:jc w:val="both"/>
        <w:rPr>
          <w:rFonts w:ascii="Times New Roman" w:eastAsia="Times New Roman" w:hAnsi="Times New Roman" w:cs="Times New Roman"/>
          <w:sz w:val="24"/>
          <w:szCs w:val="24"/>
        </w:rPr>
      </w:pPr>
      <w:r w:rsidRPr="00CC5FBF">
        <w:rPr>
          <w:rFonts w:ascii="Times New Roman" w:eastAsia="Times New Roman" w:hAnsi="Times New Roman" w:cs="Times New Roman"/>
          <w:sz w:val="24"/>
          <w:szCs w:val="24"/>
        </w:rPr>
        <w:t>Федеральный закон от 29 декабря 2012 г. № 273-ФЗ «Об образовании в Российской Федерации»;</w:t>
      </w:r>
    </w:p>
    <w:p w:rsidR="00CC5FBF" w:rsidRPr="00CC5FBF" w:rsidRDefault="00CC5FBF" w:rsidP="00CC5FBF">
      <w:pPr>
        <w:numPr>
          <w:ilvl w:val="0"/>
          <w:numId w:val="7"/>
        </w:numPr>
        <w:spacing w:after="0" w:line="360" w:lineRule="auto"/>
        <w:contextualSpacing/>
        <w:jc w:val="both"/>
        <w:rPr>
          <w:rFonts w:ascii="Times New Roman" w:eastAsia="Times New Roman" w:hAnsi="Times New Roman" w:cs="Times New Roman"/>
          <w:sz w:val="24"/>
          <w:szCs w:val="24"/>
        </w:rPr>
      </w:pPr>
      <w:proofErr w:type="gramStart"/>
      <w:r w:rsidRPr="00CC5FBF">
        <w:rPr>
          <w:rFonts w:ascii="Times New Roman" w:eastAsia="Times New Roman" w:hAnsi="Times New Roman" w:cs="Times New Roman"/>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Министерством образования и науки Российской Федерации от 19 декабря 2014 г.  № 1599;</w:t>
      </w:r>
      <w:proofErr w:type="gramEnd"/>
    </w:p>
    <w:p w:rsidR="00CC5FBF" w:rsidRPr="00CC5FBF" w:rsidRDefault="00CC5FBF" w:rsidP="00CC5FBF">
      <w:pPr>
        <w:numPr>
          <w:ilvl w:val="0"/>
          <w:numId w:val="7"/>
        </w:numPr>
        <w:spacing w:line="360" w:lineRule="auto"/>
        <w:contextualSpacing/>
        <w:jc w:val="both"/>
        <w:rPr>
          <w:rFonts w:ascii="Times New Roman" w:eastAsia="Times New Roman" w:hAnsi="Times New Roman" w:cs="Times New Roman"/>
          <w:sz w:val="24"/>
          <w:szCs w:val="24"/>
        </w:rPr>
      </w:pPr>
      <w:r w:rsidRPr="00CC5FBF">
        <w:rPr>
          <w:rFonts w:ascii="Times New Roman" w:eastAsia="Times New Roman" w:hAnsi="Times New Roman" w:cs="Times New Roman"/>
          <w:sz w:val="24"/>
          <w:szCs w:val="24"/>
        </w:rPr>
        <w:t>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774C16" w:rsidRDefault="00CC5FBF" w:rsidP="00774C16">
      <w:pPr>
        <w:numPr>
          <w:ilvl w:val="0"/>
          <w:numId w:val="7"/>
        </w:numPr>
        <w:spacing w:line="360" w:lineRule="auto"/>
        <w:contextualSpacing/>
        <w:jc w:val="both"/>
        <w:rPr>
          <w:rFonts w:ascii="Times New Roman" w:eastAsia="Times New Roman" w:hAnsi="Times New Roman" w:cs="Times New Roman"/>
          <w:sz w:val="24"/>
          <w:szCs w:val="24"/>
        </w:rPr>
      </w:pPr>
      <w:r w:rsidRPr="00CC5FBF">
        <w:rPr>
          <w:rFonts w:ascii="Times New Roman" w:eastAsia="Times New Roman" w:hAnsi="Times New Roman" w:cs="Times New Roman"/>
          <w:sz w:val="24"/>
          <w:szCs w:val="24"/>
        </w:rPr>
        <w:t xml:space="preserve">Образовательная программа ГКОУ </w:t>
      </w:r>
      <w:proofErr w:type="gramStart"/>
      <w:r w:rsidRPr="00CC5FBF">
        <w:rPr>
          <w:rFonts w:ascii="Times New Roman" w:eastAsia="Times New Roman" w:hAnsi="Times New Roman" w:cs="Times New Roman"/>
          <w:sz w:val="24"/>
          <w:szCs w:val="24"/>
        </w:rPr>
        <w:t>СО</w:t>
      </w:r>
      <w:proofErr w:type="gramEnd"/>
      <w:r w:rsidRPr="00CC5FBF">
        <w:rPr>
          <w:rFonts w:ascii="Times New Roman" w:eastAsia="Times New Roman" w:hAnsi="Times New Roman" w:cs="Times New Roman"/>
          <w:sz w:val="24"/>
          <w:szCs w:val="24"/>
        </w:rPr>
        <w:t xml:space="preserve"> «Нижнетагильская школа-интернат».</w:t>
      </w:r>
    </w:p>
    <w:p w:rsidR="00774C16" w:rsidRPr="00774C16" w:rsidRDefault="00774C16" w:rsidP="00774C16">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Учебный предмет «Человек</w:t>
      </w:r>
      <w:r w:rsidRPr="00774C16">
        <w:rPr>
          <w:rFonts w:ascii="Times New Roman" w:eastAsia="Times New Roman" w:hAnsi="Times New Roman" w:cs="Times New Roman"/>
          <w:sz w:val="24"/>
          <w:szCs w:val="24"/>
        </w:rPr>
        <w:t>» является основной частью предметной области «</w:t>
      </w:r>
      <w:r>
        <w:rPr>
          <w:rFonts w:ascii="Times New Roman" w:eastAsia="Times New Roman" w:hAnsi="Times New Roman" w:cs="Times New Roman"/>
          <w:sz w:val="24"/>
          <w:szCs w:val="24"/>
        </w:rPr>
        <w:t>Окружающий мир</w:t>
      </w:r>
      <w:r w:rsidRPr="00774C16">
        <w:rPr>
          <w:rFonts w:ascii="Times New Roman" w:eastAsia="Times New Roman" w:hAnsi="Times New Roman" w:cs="Times New Roman"/>
          <w:sz w:val="24"/>
          <w:szCs w:val="24"/>
        </w:rPr>
        <w:t xml:space="preserve">». </w:t>
      </w:r>
    </w:p>
    <w:p w:rsidR="00FB5ABD" w:rsidRDefault="00031C20" w:rsidP="00774C16">
      <w:pPr>
        <w:spacing w:line="360" w:lineRule="auto"/>
        <w:ind w:firstLine="708"/>
        <w:jc w:val="both"/>
        <w:rPr>
          <w:rFonts w:ascii="Times New Roman" w:eastAsia="Times New Roman" w:hAnsi="Times New Roman" w:cs="Times New Roman"/>
          <w:sz w:val="24"/>
          <w:szCs w:val="24"/>
        </w:rPr>
      </w:pPr>
      <w:r w:rsidRPr="00031C20">
        <w:rPr>
          <w:rFonts w:ascii="Times New Roman" w:eastAsia="Times New Roman" w:hAnsi="Times New Roman" w:cs="Times New Roman"/>
          <w:sz w:val="24"/>
          <w:szCs w:val="24"/>
        </w:rPr>
        <w:t>В Федеральном компоненте государственного стандарта предмет «</w:t>
      </w:r>
      <w:r>
        <w:rPr>
          <w:rFonts w:ascii="Times New Roman" w:eastAsia="Times New Roman" w:hAnsi="Times New Roman" w:cs="Times New Roman"/>
          <w:sz w:val="24"/>
          <w:szCs w:val="24"/>
        </w:rPr>
        <w:t>Человек</w:t>
      </w:r>
      <w:r w:rsidRPr="00031C20">
        <w:rPr>
          <w:rFonts w:ascii="Times New Roman" w:eastAsia="Times New Roman" w:hAnsi="Times New Roman" w:cs="Times New Roman"/>
          <w:sz w:val="24"/>
          <w:szCs w:val="24"/>
        </w:rPr>
        <w:t>» обозначен как самостоятельный пред</w:t>
      </w:r>
      <w:r>
        <w:rPr>
          <w:rFonts w:ascii="Times New Roman" w:eastAsia="Times New Roman" w:hAnsi="Times New Roman" w:cs="Times New Roman"/>
          <w:sz w:val="24"/>
          <w:szCs w:val="24"/>
        </w:rPr>
        <w:t>мет. На его изучение отведено 93</w:t>
      </w:r>
      <w:r w:rsidRPr="00031C20">
        <w:rPr>
          <w:rFonts w:ascii="Times New Roman" w:eastAsia="Times New Roman" w:hAnsi="Times New Roman" w:cs="Times New Roman"/>
          <w:sz w:val="24"/>
          <w:szCs w:val="24"/>
        </w:rPr>
        <w:t xml:space="preserve"> часа, 3 часа в неделю, 34 учебные недели.</w:t>
      </w:r>
    </w:p>
    <w:p w:rsidR="00774C16" w:rsidRPr="00774C16" w:rsidRDefault="00774C16" w:rsidP="00774C16">
      <w:pPr>
        <w:spacing w:line="360" w:lineRule="auto"/>
        <w:ind w:firstLine="708"/>
        <w:jc w:val="both"/>
        <w:rPr>
          <w:rFonts w:ascii="Times New Roman" w:eastAsia="Times New Roman" w:hAnsi="Times New Roman" w:cs="Times New Roman"/>
          <w:sz w:val="24"/>
          <w:szCs w:val="24"/>
        </w:rPr>
      </w:pPr>
    </w:p>
    <w:p w:rsidR="00AC0B4F" w:rsidRDefault="00AC0B4F" w:rsidP="002A7795">
      <w:pPr>
        <w:pStyle w:val="a3"/>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Планируемые результаты освоения </w:t>
      </w:r>
      <w:proofErr w:type="gramStart"/>
      <w:r>
        <w:rPr>
          <w:rFonts w:ascii="Times New Roman" w:hAnsi="Times New Roman" w:cs="Times New Roman"/>
          <w:b/>
          <w:sz w:val="24"/>
          <w:szCs w:val="24"/>
        </w:rPr>
        <w:t>обучающимися</w:t>
      </w:r>
      <w:proofErr w:type="gramEnd"/>
    </w:p>
    <w:p w:rsidR="00AC0B4F" w:rsidRDefault="00AC0B4F" w:rsidP="00AC0B4F">
      <w:pPr>
        <w:pStyle w:val="a3"/>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учебного предмета «Человек»</w:t>
      </w:r>
    </w:p>
    <w:p w:rsidR="00AC0B4F" w:rsidRPr="006E030C" w:rsidRDefault="00AC0B4F" w:rsidP="00AC0B4F">
      <w:pPr>
        <w:pStyle w:val="a3"/>
        <w:numPr>
          <w:ilvl w:val="1"/>
          <w:numId w:val="1"/>
        </w:numPr>
        <w:spacing w:after="0" w:line="360" w:lineRule="auto"/>
        <w:jc w:val="both"/>
        <w:rPr>
          <w:rFonts w:ascii="Times New Roman" w:hAnsi="Times New Roman" w:cs="Times New Roman"/>
          <w:b/>
          <w:sz w:val="24"/>
          <w:szCs w:val="24"/>
        </w:rPr>
      </w:pPr>
      <w:r w:rsidRPr="006E030C">
        <w:rPr>
          <w:rFonts w:ascii="Times New Roman" w:hAnsi="Times New Roman" w:cs="Times New Roman"/>
          <w:sz w:val="24"/>
          <w:szCs w:val="24"/>
        </w:rPr>
        <w:t>Представление о себе как «Я», осознание общ</w:t>
      </w:r>
      <w:r>
        <w:rPr>
          <w:rFonts w:ascii="Times New Roman" w:hAnsi="Times New Roman" w:cs="Times New Roman"/>
          <w:sz w:val="24"/>
          <w:szCs w:val="24"/>
        </w:rPr>
        <w:t>ности и различий «Я» от других:</w:t>
      </w:r>
    </w:p>
    <w:p w:rsidR="00AC0B4F" w:rsidRPr="006E030C" w:rsidRDefault="00AC0B4F" w:rsidP="00AC0B4F">
      <w:pPr>
        <w:pStyle w:val="a3"/>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с</w:t>
      </w:r>
      <w:r w:rsidRPr="006E030C">
        <w:rPr>
          <w:rFonts w:ascii="Times New Roman" w:hAnsi="Times New Roman" w:cs="Times New Roman"/>
          <w:sz w:val="24"/>
          <w:szCs w:val="24"/>
        </w:rPr>
        <w:t>оотнесение себя со своим именем, своим изображением на фо</w:t>
      </w:r>
      <w:r>
        <w:rPr>
          <w:rFonts w:ascii="Times New Roman" w:hAnsi="Times New Roman" w:cs="Times New Roman"/>
          <w:sz w:val="24"/>
          <w:szCs w:val="24"/>
        </w:rPr>
        <w:t>тографии, отражением в зеркале;</w:t>
      </w:r>
    </w:p>
    <w:p w:rsidR="00AC0B4F" w:rsidRPr="006E030C" w:rsidRDefault="00AC0B4F" w:rsidP="00AC0B4F">
      <w:pPr>
        <w:pStyle w:val="a3"/>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п</w:t>
      </w:r>
      <w:r w:rsidRPr="006E030C">
        <w:rPr>
          <w:rFonts w:ascii="Times New Roman" w:hAnsi="Times New Roman" w:cs="Times New Roman"/>
          <w:sz w:val="24"/>
          <w:szCs w:val="24"/>
        </w:rPr>
        <w:t>редст</w:t>
      </w:r>
      <w:r>
        <w:rPr>
          <w:rFonts w:ascii="Times New Roman" w:hAnsi="Times New Roman" w:cs="Times New Roman"/>
          <w:sz w:val="24"/>
          <w:szCs w:val="24"/>
        </w:rPr>
        <w:t>авление о собственном теле;</w:t>
      </w:r>
    </w:p>
    <w:p w:rsidR="00AC0B4F" w:rsidRPr="006E030C" w:rsidRDefault="00AC0B4F" w:rsidP="00AC0B4F">
      <w:pPr>
        <w:pStyle w:val="a3"/>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о</w:t>
      </w:r>
      <w:r w:rsidRPr="006E030C">
        <w:rPr>
          <w:rFonts w:ascii="Times New Roman" w:hAnsi="Times New Roman" w:cs="Times New Roman"/>
          <w:sz w:val="24"/>
          <w:szCs w:val="24"/>
        </w:rPr>
        <w:t>тнесени</w:t>
      </w:r>
      <w:r>
        <w:rPr>
          <w:rFonts w:ascii="Times New Roman" w:hAnsi="Times New Roman" w:cs="Times New Roman"/>
          <w:sz w:val="24"/>
          <w:szCs w:val="24"/>
        </w:rPr>
        <w:t>е себя к определенному полу;</w:t>
      </w:r>
    </w:p>
    <w:p w:rsidR="00AC0B4F" w:rsidRPr="006E030C" w:rsidRDefault="00AC0B4F" w:rsidP="00AC0B4F">
      <w:pPr>
        <w:pStyle w:val="a3"/>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умение определять «мое» и «не мое</w:t>
      </w:r>
      <w:r w:rsidRPr="006E030C">
        <w:rPr>
          <w:rFonts w:ascii="Times New Roman" w:hAnsi="Times New Roman" w:cs="Times New Roman"/>
          <w:sz w:val="24"/>
          <w:szCs w:val="24"/>
        </w:rPr>
        <w:t>», осознавать и выраж</w:t>
      </w:r>
      <w:r>
        <w:rPr>
          <w:rFonts w:ascii="Times New Roman" w:hAnsi="Times New Roman" w:cs="Times New Roman"/>
          <w:sz w:val="24"/>
          <w:szCs w:val="24"/>
        </w:rPr>
        <w:t>ать свои интересы, желания;</w:t>
      </w:r>
    </w:p>
    <w:p w:rsidR="00AC0B4F" w:rsidRPr="004866E6" w:rsidRDefault="00AC0B4F" w:rsidP="00AC0B4F">
      <w:pPr>
        <w:pStyle w:val="a3"/>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у</w:t>
      </w:r>
      <w:r w:rsidRPr="006E030C">
        <w:rPr>
          <w:rFonts w:ascii="Times New Roman" w:hAnsi="Times New Roman" w:cs="Times New Roman"/>
          <w:sz w:val="24"/>
          <w:szCs w:val="24"/>
        </w:rPr>
        <w:t>мение сообщать общие сведения о себе: имя, фамилия, возраст, по</w:t>
      </w:r>
      <w:r w:rsidR="006E1870">
        <w:rPr>
          <w:rFonts w:ascii="Times New Roman" w:hAnsi="Times New Roman" w:cs="Times New Roman"/>
          <w:sz w:val="24"/>
          <w:szCs w:val="24"/>
        </w:rPr>
        <w:t>л.</w:t>
      </w:r>
    </w:p>
    <w:p w:rsidR="00AC0B4F" w:rsidRPr="004866E6" w:rsidRDefault="00AC0B4F" w:rsidP="00AC0B4F">
      <w:pPr>
        <w:pStyle w:val="a3"/>
        <w:numPr>
          <w:ilvl w:val="0"/>
          <w:numId w:val="1"/>
        </w:numPr>
        <w:spacing w:after="0" w:line="360" w:lineRule="auto"/>
        <w:jc w:val="both"/>
        <w:rPr>
          <w:rFonts w:ascii="Times New Roman" w:hAnsi="Times New Roman" w:cs="Times New Roman"/>
          <w:b/>
          <w:sz w:val="24"/>
          <w:szCs w:val="24"/>
        </w:rPr>
      </w:pPr>
      <w:r w:rsidRPr="004866E6">
        <w:rPr>
          <w:rFonts w:ascii="Times New Roman" w:hAnsi="Times New Roman" w:cs="Times New Roman"/>
          <w:sz w:val="24"/>
          <w:szCs w:val="24"/>
        </w:rPr>
        <w:t>Умение решать каждодневные жизненные задачи, связанные с удовлетворением первоочередных пот</w:t>
      </w:r>
      <w:r>
        <w:rPr>
          <w:rFonts w:ascii="Times New Roman" w:hAnsi="Times New Roman" w:cs="Times New Roman"/>
          <w:sz w:val="24"/>
          <w:szCs w:val="24"/>
        </w:rPr>
        <w:t>ребностей:</w:t>
      </w:r>
    </w:p>
    <w:p w:rsidR="00AC0B4F" w:rsidRPr="004866E6" w:rsidRDefault="00AC0B4F" w:rsidP="00AC0B4F">
      <w:pPr>
        <w:pStyle w:val="a3"/>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у</w:t>
      </w:r>
      <w:r w:rsidRPr="004866E6">
        <w:rPr>
          <w:rFonts w:ascii="Times New Roman" w:hAnsi="Times New Roman" w:cs="Times New Roman"/>
          <w:sz w:val="24"/>
          <w:szCs w:val="24"/>
        </w:rPr>
        <w:t>мение обслуживать себя: принимать пищу и пить, ходить в туалет, выполнять гигиенические процедуры,</w:t>
      </w:r>
      <w:r w:rsidR="006E1870">
        <w:rPr>
          <w:rFonts w:ascii="Times New Roman" w:hAnsi="Times New Roman" w:cs="Times New Roman"/>
          <w:sz w:val="24"/>
          <w:szCs w:val="24"/>
        </w:rPr>
        <w:t xml:space="preserve"> одеваться и раздеваться</w:t>
      </w:r>
      <w:r>
        <w:rPr>
          <w:rFonts w:ascii="Times New Roman" w:hAnsi="Times New Roman" w:cs="Times New Roman"/>
          <w:sz w:val="24"/>
          <w:szCs w:val="24"/>
        </w:rPr>
        <w:t>;</w:t>
      </w:r>
    </w:p>
    <w:p w:rsidR="00AC0B4F" w:rsidRPr="004866E6" w:rsidRDefault="00AC0B4F" w:rsidP="00AC0B4F">
      <w:pPr>
        <w:pStyle w:val="a3"/>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у</w:t>
      </w:r>
      <w:r w:rsidRPr="004866E6">
        <w:rPr>
          <w:rFonts w:ascii="Times New Roman" w:hAnsi="Times New Roman" w:cs="Times New Roman"/>
          <w:sz w:val="24"/>
          <w:szCs w:val="24"/>
        </w:rPr>
        <w:t>мение сообщать о св</w:t>
      </w:r>
      <w:r>
        <w:rPr>
          <w:rFonts w:ascii="Times New Roman" w:hAnsi="Times New Roman" w:cs="Times New Roman"/>
          <w:sz w:val="24"/>
          <w:szCs w:val="24"/>
        </w:rPr>
        <w:t xml:space="preserve">оих потребностях и желаниях. </w:t>
      </w:r>
      <w:r w:rsidRPr="004866E6">
        <w:rPr>
          <w:rFonts w:ascii="Times New Roman" w:hAnsi="Times New Roman" w:cs="Times New Roman"/>
          <w:sz w:val="24"/>
          <w:szCs w:val="24"/>
        </w:rPr>
        <w:t xml:space="preserve"> </w:t>
      </w:r>
    </w:p>
    <w:p w:rsidR="00AC0B4F" w:rsidRPr="004866E6" w:rsidRDefault="00AC0B4F" w:rsidP="00AC0B4F">
      <w:pPr>
        <w:pStyle w:val="a3"/>
        <w:numPr>
          <w:ilvl w:val="0"/>
          <w:numId w:val="1"/>
        </w:numPr>
        <w:spacing w:after="0" w:line="360" w:lineRule="auto"/>
        <w:jc w:val="both"/>
        <w:rPr>
          <w:rFonts w:ascii="Times New Roman" w:hAnsi="Times New Roman" w:cs="Times New Roman"/>
          <w:b/>
          <w:sz w:val="24"/>
          <w:szCs w:val="24"/>
        </w:rPr>
      </w:pPr>
      <w:r w:rsidRPr="004866E6">
        <w:rPr>
          <w:rFonts w:ascii="Times New Roman" w:hAnsi="Times New Roman" w:cs="Times New Roman"/>
          <w:sz w:val="24"/>
          <w:szCs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Pr>
          <w:rFonts w:ascii="Times New Roman" w:hAnsi="Times New Roman" w:cs="Times New Roman"/>
          <w:sz w:val="24"/>
          <w:szCs w:val="24"/>
        </w:rPr>
        <w:t>:</w:t>
      </w:r>
    </w:p>
    <w:p w:rsidR="00AC0B4F" w:rsidRPr="004866E6" w:rsidRDefault="00AC0B4F" w:rsidP="00AC0B4F">
      <w:pPr>
        <w:pStyle w:val="a3"/>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у</w:t>
      </w:r>
      <w:r w:rsidRPr="004866E6">
        <w:rPr>
          <w:rFonts w:ascii="Times New Roman" w:hAnsi="Times New Roman" w:cs="Times New Roman"/>
          <w:sz w:val="24"/>
          <w:szCs w:val="24"/>
        </w:rPr>
        <w:t>мение определять свое самочувствие (как хорошее или плохое), показывать или сообщать о б</w:t>
      </w:r>
      <w:r>
        <w:rPr>
          <w:rFonts w:ascii="Times New Roman" w:hAnsi="Times New Roman" w:cs="Times New Roman"/>
          <w:sz w:val="24"/>
          <w:szCs w:val="24"/>
        </w:rPr>
        <w:t>олезненных ощущениях взрослому;</w:t>
      </w:r>
    </w:p>
    <w:p w:rsidR="00AC0B4F" w:rsidRPr="004866E6" w:rsidRDefault="00AC0B4F" w:rsidP="00AC0B4F">
      <w:pPr>
        <w:pStyle w:val="a3"/>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у</w:t>
      </w:r>
      <w:r w:rsidRPr="004866E6">
        <w:rPr>
          <w:rFonts w:ascii="Times New Roman" w:hAnsi="Times New Roman" w:cs="Times New Roman"/>
          <w:sz w:val="24"/>
          <w:szCs w:val="24"/>
        </w:rPr>
        <w:t>мение соблюдать гигиенические правила в соответствии с режимом дня (чистка зубов утром и вечером, мытье рук перед едо</w:t>
      </w:r>
      <w:r>
        <w:rPr>
          <w:rFonts w:ascii="Times New Roman" w:hAnsi="Times New Roman" w:cs="Times New Roman"/>
          <w:sz w:val="24"/>
          <w:szCs w:val="24"/>
        </w:rPr>
        <w:t>й и после посещения  туалета);</w:t>
      </w:r>
    </w:p>
    <w:p w:rsidR="00AC0B4F" w:rsidRPr="004866E6" w:rsidRDefault="00AC0B4F" w:rsidP="00AC0B4F">
      <w:pPr>
        <w:pStyle w:val="a3"/>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у</w:t>
      </w:r>
      <w:r w:rsidRPr="004866E6">
        <w:rPr>
          <w:rFonts w:ascii="Times New Roman" w:hAnsi="Times New Roman" w:cs="Times New Roman"/>
          <w:sz w:val="24"/>
          <w:szCs w:val="24"/>
        </w:rPr>
        <w:t>мение след</w:t>
      </w:r>
      <w:r>
        <w:rPr>
          <w:rFonts w:ascii="Times New Roman" w:hAnsi="Times New Roman" w:cs="Times New Roman"/>
          <w:sz w:val="24"/>
          <w:szCs w:val="24"/>
        </w:rPr>
        <w:t>ить за своим внешним видом.</w:t>
      </w:r>
    </w:p>
    <w:p w:rsidR="00AC0B4F" w:rsidRPr="004866E6" w:rsidRDefault="00AC0B4F" w:rsidP="00AC0B4F">
      <w:pPr>
        <w:pStyle w:val="a3"/>
        <w:numPr>
          <w:ilvl w:val="0"/>
          <w:numId w:val="1"/>
        </w:numPr>
        <w:spacing w:after="0" w:line="360" w:lineRule="auto"/>
        <w:jc w:val="both"/>
        <w:rPr>
          <w:rFonts w:ascii="Times New Roman" w:hAnsi="Times New Roman" w:cs="Times New Roman"/>
          <w:b/>
          <w:sz w:val="24"/>
          <w:szCs w:val="24"/>
        </w:rPr>
      </w:pPr>
      <w:r w:rsidRPr="004866E6">
        <w:rPr>
          <w:rFonts w:ascii="Times New Roman" w:hAnsi="Times New Roman" w:cs="Times New Roman"/>
          <w:sz w:val="24"/>
          <w:szCs w:val="24"/>
        </w:rPr>
        <w:t>Представления о своей с</w:t>
      </w:r>
      <w:r>
        <w:rPr>
          <w:rFonts w:ascii="Times New Roman" w:hAnsi="Times New Roman" w:cs="Times New Roman"/>
          <w:sz w:val="24"/>
          <w:szCs w:val="24"/>
        </w:rPr>
        <w:t>емье, взаимоотношениях в семье:</w:t>
      </w:r>
    </w:p>
    <w:p w:rsidR="004E666A" w:rsidRPr="00384760" w:rsidRDefault="00AC0B4F" w:rsidP="00384760">
      <w:pPr>
        <w:pStyle w:val="a3"/>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п</w:t>
      </w:r>
      <w:r w:rsidRPr="004866E6">
        <w:rPr>
          <w:rFonts w:ascii="Times New Roman" w:hAnsi="Times New Roman" w:cs="Times New Roman"/>
          <w:sz w:val="24"/>
          <w:szCs w:val="24"/>
        </w:rPr>
        <w:t>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FB5ABD" w:rsidRDefault="00FB5ABD" w:rsidP="002A7795">
      <w:pPr>
        <w:pStyle w:val="a3"/>
        <w:spacing w:after="0" w:line="360" w:lineRule="auto"/>
        <w:ind w:left="1004"/>
        <w:jc w:val="center"/>
        <w:rPr>
          <w:rFonts w:ascii="Times New Roman" w:hAnsi="Times New Roman" w:cs="Times New Roman"/>
          <w:b/>
          <w:sz w:val="24"/>
          <w:szCs w:val="24"/>
        </w:rPr>
      </w:pPr>
    </w:p>
    <w:p w:rsidR="00AC0B4F" w:rsidRDefault="00AC0B4F" w:rsidP="00FB5ABD">
      <w:pPr>
        <w:pStyle w:val="a3"/>
        <w:spacing w:after="0" w:line="360" w:lineRule="auto"/>
        <w:ind w:left="0"/>
        <w:jc w:val="center"/>
        <w:rPr>
          <w:rFonts w:ascii="Times New Roman" w:hAnsi="Times New Roman" w:cs="Times New Roman"/>
          <w:b/>
          <w:sz w:val="24"/>
          <w:szCs w:val="24"/>
        </w:rPr>
      </w:pPr>
      <w:r w:rsidRPr="003E02F4">
        <w:rPr>
          <w:rFonts w:ascii="Times New Roman" w:hAnsi="Times New Roman" w:cs="Times New Roman"/>
          <w:b/>
          <w:sz w:val="24"/>
          <w:szCs w:val="24"/>
        </w:rPr>
        <w:t>Содержание</w:t>
      </w:r>
    </w:p>
    <w:p w:rsidR="00AC0B4F" w:rsidRPr="00C3085C" w:rsidRDefault="00AC0B4F" w:rsidP="00FB5ABD">
      <w:pPr>
        <w:pStyle w:val="a3"/>
        <w:spacing w:after="0" w:line="360" w:lineRule="auto"/>
        <w:ind w:left="0"/>
        <w:jc w:val="center"/>
        <w:rPr>
          <w:rFonts w:ascii="Times New Roman" w:hAnsi="Times New Roman" w:cs="Times New Roman"/>
          <w:b/>
          <w:sz w:val="24"/>
          <w:szCs w:val="24"/>
        </w:rPr>
      </w:pPr>
      <w:r w:rsidRPr="003E02F4">
        <w:rPr>
          <w:rFonts w:ascii="Times New Roman" w:hAnsi="Times New Roman" w:cs="Times New Roman"/>
          <w:b/>
          <w:sz w:val="24"/>
          <w:szCs w:val="24"/>
        </w:rPr>
        <w:t>учебного предмета «</w:t>
      </w:r>
      <w:r>
        <w:rPr>
          <w:rFonts w:ascii="Times New Roman" w:hAnsi="Times New Roman" w:cs="Times New Roman"/>
          <w:b/>
          <w:sz w:val="24"/>
          <w:szCs w:val="24"/>
        </w:rPr>
        <w:t>Человек</w:t>
      </w:r>
      <w:r w:rsidRPr="003E02F4">
        <w:rPr>
          <w:rFonts w:ascii="Times New Roman" w:hAnsi="Times New Roman" w:cs="Times New Roman"/>
          <w:b/>
          <w:sz w:val="24"/>
          <w:szCs w:val="24"/>
        </w:rPr>
        <w:t>»</w:t>
      </w:r>
    </w:p>
    <w:p w:rsidR="00AC0B4F" w:rsidRPr="00C3085C" w:rsidRDefault="00AC0B4F" w:rsidP="00FB5ABD">
      <w:pPr>
        <w:spacing w:after="0" w:line="360" w:lineRule="auto"/>
        <w:jc w:val="center"/>
        <w:rPr>
          <w:rFonts w:ascii="Times New Roman" w:hAnsi="Times New Roman" w:cs="Times New Roman"/>
          <w:b/>
          <w:sz w:val="24"/>
          <w:szCs w:val="24"/>
        </w:rPr>
      </w:pPr>
      <w:r w:rsidRPr="00C3085C">
        <w:rPr>
          <w:rFonts w:ascii="Times New Roman" w:hAnsi="Times New Roman" w:cs="Times New Roman"/>
          <w:b/>
          <w:sz w:val="24"/>
          <w:szCs w:val="24"/>
        </w:rPr>
        <w:t>Представления о себе</w:t>
      </w:r>
    </w:p>
    <w:p w:rsidR="00AC0B4F" w:rsidRDefault="00AC0B4F" w:rsidP="00AC0B4F">
      <w:pPr>
        <w:spacing w:after="0" w:line="360" w:lineRule="auto"/>
        <w:ind w:firstLine="708"/>
        <w:jc w:val="both"/>
        <w:rPr>
          <w:rFonts w:ascii="Times New Roman" w:hAnsi="Times New Roman" w:cs="Times New Roman"/>
          <w:sz w:val="24"/>
          <w:szCs w:val="24"/>
        </w:rPr>
      </w:pPr>
      <w:r w:rsidRPr="003460BB">
        <w:rPr>
          <w:rFonts w:ascii="Times New Roman" w:hAnsi="Times New Roman" w:cs="Times New Roman"/>
          <w:sz w:val="24"/>
          <w:szCs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w:t>
      </w:r>
      <w:r>
        <w:rPr>
          <w:rFonts w:ascii="Times New Roman" w:hAnsi="Times New Roman" w:cs="Times New Roman"/>
          <w:sz w:val="24"/>
          <w:szCs w:val="24"/>
        </w:rPr>
        <w:t xml:space="preserve"> рот (губы, язык, зубы). Знание </w:t>
      </w:r>
      <w:r w:rsidRPr="003460BB">
        <w:rPr>
          <w:rFonts w:ascii="Times New Roman" w:hAnsi="Times New Roman" w:cs="Times New Roman"/>
          <w:sz w:val="24"/>
          <w:szCs w:val="24"/>
        </w:rPr>
        <w:t xml:space="preserve">назначения частей лица. </w:t>
      </w:r>
    </w:p>
    <w:p w:rsidR="00AC0B4F" w:rsidRPr="00C3085C" w:rsidRDefault="00AC0B4F" w:rsidP="008F4EE3">
      <w:pPr>
        <w:spacing w:after="0" w:line="360" w:lineRule="auto"/>
        <w:ind w:firstLine="708"/>
        <w:jc w:val="center"/>
        <w:rPr>
          <w:rFonts w:ascii="Times New Roman" w:hAnsi="Times New Roman" w:cs="Times New Roman"/>
          <w:b/>
          <w:sz w:val="24"/>
          <w:szCs w:val="24"/>
        </w:rPr>
      </w:pPr>
      <w:r w:rsidRPr="00C3085C">
        <w:rPr>
          <w:rFonts w:ascii="Times New Roman" w:hAnsi="Times New Roman" w:cs="Times New Roman"/>
          <w:b/>
          <w:sz w:val="24"/>
          <w:szCs w:val="24"/>
        </w:rPr>
        <w:t>Гигиена тела</w:t>
      </w:r>
    </w:p>
    <w:p w:rsidR="00AC0B4F" w:rsidRDefault="00AC0B4F" w:rsidP="00AC0B4F">
      <w:pPr>
        <w:spacing w:after="0" w:line="360" w:lineRule="auto"/>
        <w:ind w:firstLine="708"/>
        <w:jc w:val="both"/>
        <w:rPr>
          <w:rFonts w:ascii="Times New Roman" w:hAnsi="Times New Roman" w:cs="Times New Roman"/>
          <w:sz w:val="24"/>
          <w:szCs w:val="24"/>
        </w:rPr>
      </w:pPr>
      <w:r w:rsidRPr="003460BB">
        <w:rPr>
          <w:rFonts w:ascii="Times New Roman" w:hAnsi="Times New Roman" w:cs="Times New Roman"/>
          <w:sz w:val="24"/>
          <w:szCs w:val="24"/>
        </w:rPr>
        <w:t xml:space="preserve">Различение вентилей с горячей и холодной водой. Регулирование напора струи воды. Смешивание воды до комфортной температуры. </w:t>
      </w:r>
    </w:p>
    <w:p w:rsidR="006E1870" w:rsidRDefault="006E1870" w:rsidP="006E18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Мытье волос. </w:t>
      </w:r>
      <w:r w:rsidRPr="003460BB">
        <w:rPr>
          <w:rFonts w:ascii="Times New Roman" w:hAnsi="Times New Roman" w:cs="Times New Roman"/>
          <w:sz w:val="24"/>
          <w:szCs w:val="24"/>
        </w:rPr>
        <w:t xml:space="preserve">Соблюдение последовательности действий при мытье и вытирании волос: намачивание волос, намыливание волос, смывание шампуня с волос, вытирание волос. </w:t>
      </w:r>
      <w:r>
        <w:rPr>
          <w:rFonts w:ascii="Times New Roman" w:hAnsi="Times New Roman" w:cs="Times New Roman"/>
          <w:sz w:val="24"/>
          <w:szCs w:val="24"/>
        </w:rPr>
        <w:t xml:space="preserve">Расчесывание волос. </w:t>
      </w:r>
    </w:p>
    <w:p w:rsidR="006E1870" w:rsidRDefault="006E1870" w:rsidP="006E18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Мытье ушей. Чистка ушей.</w:t>
      </w:r>
    </w:p>
    <w:p w:rsidR="006E1870" w:rsidRDefault="006E1870" w:rsidP="006E18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Мытье лица. </w:t>
      </w:r>
      <w:r w:rsidRPr="003460BB">
        <w:rPr>
          <w:rFonts w:ascii="Times New Roman" w:hAnsi="Times New Roman" w:cs="Times New Roman"/>
          <w:sz w:val="24"/>
          <w:szCs w:val="24"/>
        </w:rPr>
        <w:t>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w:t>
      </w:r>
      <w:r>
        <w:rPr>
          <w:rFonts w:ascii="Times New Roman" w:hAnsi="Times New Roman" w:cs="Times New Roman"/>
          <w:sz w:val="24"/>
          <w:szCs w:val="24"/>
        </w:rPr>
        <w:t xml:space="preserve">рывание крана, вытирание лица. </w:t>
      </w:r>
    </w:p>
    <w:p w:rsidR="006E1870" w:rsidRDefault="006E1870" w:rsidP="006E18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Мытье носового хода. </w:t>
      </w:r>
      <w:r w:rsidRPr="003460BB">
        <w:rPr>
          <w:rFonts w:ascii="Times New Roman" w:hAnsi="Times New Roman" w:cs="Times New Roman"/>
          <w:sz w:val="24"/>
          <w:szCs w:val="24"/>
        </w:rPr>
        <w:t xml:space="preserve">Очищение носового хода. </w:t>
      </w:r>
    </w:p>
    <w:p w:rsidR="006E1870" w:rsidRDefault="006E1870" w:rsidP="006E1870">
      <w:pPr>
        <w:spacing w:after="0" w:line="360" w:lineRule="auto"/>
        <w:ind w:firstLine="708"/>
        <w:jc w:val="both"/>
        <w:rPr>
          <w:rFonts w:ascii="Times New Roman" w:hAnsi="Times New Roman" w:cs="Times New Roman"/>
          <w:sz w:val="24"/>
          <w:szCs w:val="24"/>
        </w:rPr>
      </w:pPr>
      <w:r w:rsidRPr="003460BB">
        <w:rPr>
          <w:rFonts w:ascii="Times New Roman" w:hAnsi="Times New Roman" w:cs="Times New Roman"/>
          <w:sz w:val="24"/>
          <w:szCs w:val="24"/>
        </w:rPr>
        <w:t>Чистка зубов.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w:t>
      </w:r>
      <w:r>
        <w:rPr>
          <w:rFonts w:ascii="Times New Roman" w:hAnsi="Times New Roman" w:cs="Times New Roman"/>
          <w:sz w:val="24"/>
          <w:szCs w:val="24"/>
        </w:rPr>
        <w:t>ывание тюбика с зубной пастой.</w:t>
      </w:r>
    </w:p>
    <w:p w:rsidR="006E1870" w:rsidRDefault="00AC0B4F" w:rsidP="00AC0B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Мытье рук. </w:t>
      </w:r>
      <w:r w:rsidRPr="003460BB">
        <w:rPr>
          <w:rFonts w:ascii="Times New Roman" w:hAnsi="Times New Roman" w:cs="Times New Roman"/>
          <w:sz w:val="24"/>
          <w:szCs w:val="24"/>
        </w:rPr>
        <w:t xml:space="preserve">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w:t>
      </w:r>
    </w:p>
    <w:p w:rsidR="00AC0B4F" w:rsidRDefault="00AC0B4F" w:rsidP="00AC0B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Мытье ног. </w:t>
      </w:r>
      <w:r w:rsidRPr="003460BB">
        <w:rPr>
          <w:rFonts w:ascii="Times New Roman" w:hAnsi="Times New Roman" w:cs="Times New Roman"/>
          <w:sz w:val="24"/>
          <w:szCs w:val="24"/>
        </w:rPr>
        <w:t xml:space="preserve">Соблюдение последовательности действий при мытье и вытирании ног: намачивание ног, намыливание ног, смывание </w:t>
      </w:r>
      <w:r>
        <w:rPr>
          <w:rFonts w:ascii="Times New Roman" w:hAnsi="Times New Roman" w:cs="Times New Roman"/>
          <w:sz w:val="24"/>
          <w:szCs w:val="24"/>
        </w:rPr>
        <w:t>мыла, вытирание ног.</w:t>
      </w:r>
    </w:p>
    <w:p w:rsidR="006E1870" w:rsidRDefault="00AC0B4F" w:rsidP="00AC0B4F">
      <w:pPr>
        <w:spacing w:after="0" w:line="360" w:lineRule="auto"/>
        <w:ind w:firstLine="708"/>
        <w:jc w:val="both"/>
        <w:rPr>
          <w:rFonts w:ascii="Times New Roman" w:hAnsi="Times New Roman" w:cs="Times New Roman"/>
          <w:sz w:val="24"/>
          <w:szCs w:val="24"/>
        </w:rPr>
      </w:pPr>
      <w:r w:rsidRPr="003460BB">
        <w:rPr>
          <w:rFonts w:ascii="Times New Roman" w:hAnsi="Times New Roman" w:cs="Times New Roman"/>
          <w:sz w:val="24"/>
          <w:szCs w:val="24"/>
        </w:rPr>
        <w:t xml:space="preserve">Подстригание ногтей ножницами. Подпиливание ногтей пилочкой. </w:t>
      </w:r>
    </w:p>
    <w:p w:rsidR="00AC0B4F" w:rsidRPr="00C3085C" w:rsidRDefault="00AC0B4F" w:rsidP="00AC0B4F">
      <w:pPr>
        <w:spacing w:after="0" w:line="360" w:lineRule="auto"/>
        <w:jc w:val="center"/>
        <w:rPr>
          <w:rFonts w:ascii="Times New Roman" w:hAnsi="Times New Roman" w:cs="Times New Roman"/>
          <w:b/>
          <w:sz w:val="24"/>
          <w:szCs w:val="24"/>
        </w:rPr>
      </w:pPr>
      <w:r w:rsidRPr="00C3085C">
        <w:rPr>
          <w:rFonts w:ascii="Times New Roman" w:hAnsi="Times New Roman" w:cs="Times New Roman"/>
          <w:b/>
          <w:sz w:val="24"/>
          <w:szCs w:val="24"/>
        </w:rPr>
        <w:t>Обращение с одеждой и обувью</w:t>
      </w:r>
    </w:p>
    <w:p w:rsidR="00AC0B4F" w:rsidRDefault="00AC0B4F" w:rsidP="00AC0B4F">
      <w:pPr>
        <w:spacing w:after="0" w:line="360" w:lineRule="auto"/>
        <w:ind w:firstLine="708"/>
        <w:jc w:val="both"/>
        <w:rPr>
          <w:rFonts w:ascii="Times New Roman" w:hAnsi="Times New Roman" w:cs="Times New Roman"/>
          <w:sz w:val="24"/>
          <w:szCs w:val="24"/>
        </w:rPr>
      </w:pPr>
      <w:r w:rsidRPr="003460BB">
        <w:rPr>
          <w:rFonts w:ascii="Times New Roman" w:hAnsi="Times New Roman" w:cs="Times New Roman"/>
          <w:sz w:val="24"/>
          <w:szCs w:val="24"/>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w:t>
      </w:r>
      <w:r>
        <w:rPr>
          <w:rFonts w:ascii="Times New Roman" w:hAnsi="Times New Roman" w:cs="Times New Roman"/>
          <w:sz w:val="24"/>
          <w:szCs w:val="24"/>
        </w:rPr>
        <w:t xml:space="preserve">ние видов одежды (повседневная, </w:t>
      </w:r>
      <w:r w:rsidRPr="003460BB">
        <w:rPr>
          <w:rFonts w:ascii="Times New Roman" w:hAnsi="Times New Roman" w:cs="Times New Roman"/>
          <w:sz w:val="24"/>
          <w:szCs w:val="24"/>
        </w:rPr>
        <w:t>праздничная, рабочая, домашняя, спортивная). Выбор одежды в зависимости от предстоящего мероприятия. Различение сезонной одежды (</w:t>
      </w:r>
      <w:r>
        <w:rPr>
          <w:rFonts w:ascii="Times New Roman" w:hAnsi="Times New Roman" w:cs="Times New Roman"/>
          <w:sz w:val="24"/>
          <w:szCs w:val="24"/>
        </w:rPr>
        <w:t>зимняя, летняя, демисезонная).</w:t>
      </w:r>
    </w:p>
    <w:p w:rsidR="00AC0B4F" w:rsidRPr="003460BB" w:rsidRDefault="00AC0B4F" w:rsidP="00AC0B4F">
      <w:pPr>
        <w:spacing w:after="0" w:line="360" w:lineRule="auto"/>
        <w:ind w:firstLine="708"/>
        <w:jc w:val="both"/>
        <w:rPr>
          <w:rFonts w:ascii="Times New Roman" w:hAnsi="Times New Roman" w:cs="Times New Roman"/>
          <w:sz w:val="24"/>
          <w:szCs w:val="24"/>
        </w:rPr>
      </w:pPr>
      <w:r w:rsidRPr="003460BB">
        <w:rPr>
          <w:rFonts w:ascii="Times New Roman" w:hAnsi="Times New Roman" w:cs="Times New Roman"/>
          <w:sz w:val="24"/>
          <w:szCs w:val="24"/>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w:t>
      </w:r>
      <w:r w:rsidRPr="003460BB">
        <w:rPr>
          <w:rFonts w:ascii="Times New Roman" w:hAnsi="Times New Roman" w:cs="Times New Roman"/>
          <w:sz w:val="24"/>
          <w:szCs w:val="24"/>
        </w:rPr>
        <w:lastRenderedPageBreak/>
        <w:t xml:space="preserve">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 </w:t>
      </w:r>
    </w:p>
    <w:p w:rsidR="00AC0B4F" w:rsidRPr="004343A5" w:rsidRDefault="00AC0B4F" w:rsidP="00AC0B4F">
      <w:pPr>
        <w:spacing w:after="0" w:line="360" w:lineRule="auto"/>
        <w:jc w:val="center"/>
        <w:rPr>
          <w:rFonts w:ascii="Times New Roman" w:hAnsi="Times New Roman" w:cs="Times New Roman"/>
          <w:b/>
          <w:sz w:val="24"/>
          <w:szCs w:val="24"/>
        </w:rPr>
      </w:pPr>
      <w:r w:rsidRPr="004343A5">
        <w:rPr>
          <w:rFonts w:ascii="Times New Roman" w:hAnsi="Times New Roman" w:cs="Times New Roman"/>
          <w:b/>
          <w:sz w:val="24"/>
          <w:szCs w:val="24"/>
        </w:rPr>
        <w:t>Туалет</w:t>
      </w:r>
    </w:p>
    <w:p w:rsidR="00AC0B4F" w:rsidRPr="003460BB" w:rsidRDefault="00AC0B4F" w:rsidP="00AC0B4F">
      <w:pPr>
        <w:spacing w:after="0" w:line="360" w:lineRule="auto"/>
        <w:jc w:val="both"/>
        <w:rPr>
          <w:rFonts w:ascii="Times New Roman" w:hAnsi="Times New Roman" w:cs="Times New Roman"/>
          <w:sz w:val="24"/>
          <w:szCs w:val="24"/>
        </w:rPr>
      </w:pPr>
      <w:r w:rsidRPr="003460BB">
        <w:rPr>
          <w:rFonts w:ascii="Times New Roman" w:hAnsi="Times New Roman" w:cs="Times New Roman"/>
          <w:sz w:val="24"/>
          <w:szCs w:val="24"/>
        </w:rPr>
        <w:t xml:space="preserve">              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w:t>
      </w:r>
      <w:r>
        <w:rPr>
          <w:rFonts w:ascii="Times New Roman" w:hAnsi="Times New Roman" w:cs="Times New Roman"/>
          <w:sz w:val="24"/>
          <w:szCs w:val="24"/>
        </w:rPr>
        <w:t>усов), сидение на унитазе</w:t>
      </w:r>
      <w:r w:rsidRPr="003460BB">
        <w:rPr>
          <w:rFonts w:ascii="Times New Roman" w:hAnsi="Times New Roman" w:cs="Times New Roman"/>
          <w:sz w:val="24"/>
          <w:szCs w:val="24"/>
        </w:rPr>
        <w:t>, оправление нужды в унитаз, пользование туалетной бумагой,</w:t>
      </w:r>
      <w:r>
        <w:rPr>
          <w:rFonts w:ascii="Times New Roman" w:hAnsi="Times New Roman" w:cs="Times New Roman"/>
          <w:sz w:val="24"/>
          <w:szCs w:val="24"/>
        </w:rPr>
        <w:t xml:space="preserve"> </w:t>
      </w:r>
      <w:r w:rsidRPr="003460BB">
        <w:rPr>
          <w:rFonts w:ascii="Times New Roman" w:hAnsi="Times New Roman" w:cs="Times New Roman"/>
          <w:sz w:val="24"/>
          <w:szCs w:val="24"/>
        </w:rPr>
        <w:t xml:space="preserve">одевание одежды (трусов, колготок, брюк), нажимание кнопки слива воды, мытье рук.  </w:t>
      </w:r>
    </w:p>
    <w:p w:rsidR="00AC0B4F" w:rsidRPr="00D96206" w:rsidRDefault="00AC0B4F" w:rsidP="00AC0B4F">
      <w:pPr>
        <w:spacing w:after="0" w:line="360" w:lineRule="auto"/>
        <w:jc w:val="center"/>
        <w:rPr>
          <w:rFonts w:ascii="Times New Roman" w:hAnsi="Times New Roman" w:cs="Times New Roman"/>
          <w:b/>
          <w:sz w:val="24"/>
          <w:szCs w:val="24"/>
        </w:rPr>
      </w:pPr>
      <w:r w:rsidRPr="00D96206">
        <w:rPr>
          <w:rFonts w:ascii="Times New Roman" w:hAnsi="Times New Roman" w:cs="Times New Roman"/>
          <w:b/>
          <w:sz w:val="24"/>
          <w:szCs w:val="24"/>
        </w:rPr>
        <w:t>Прием пищи</w:t>
      </w:r>
    </w:p>
    <w:p w:rsidR="00AC0B4F" w:rsidRPr="003460BB" w:rsidRDefault="00AC0B4F" w:rsidP="00AC0B4F">
      <w:pPr>
        <w:spacing w:after="0" w:line="360" w:lineRule="auto"/>
        <w:ind w:firstLine="708"/>
        <w:jc w:val="both"/>
        <w:rPr>
          <w:rFonts w:ascii="Times New Roman" w:hAnsi="Times New Roman" w:cs="Times New Roman"/>
          <w:sz w:val="24"/>
          <w:szCs w:val="24"/>
        </w:rPr>
      </w:pPr>
      <w:r w:rsidRPr="003460BB">
        <w:rPr>
          <w:rFonts w:ascii="Times New Roman" w:hAnsi="Times New Roman" w:cs="Times New Roman"/>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w:t>
      </w:r>
    </w:p>
    <w:p w:rsidR="00AC0B4F" w:rsidRPr="00D96206" w:rsidRDefault="00AC0B4F" w:rsidP="00AC0B4F">
      <w:pPr>
        <w:spacing w:after="0" w:line="360" w:lineRule="auto"/>
        <w:jc w:val="center"/>
        <w:rPr>
          <w:rFonts w:ascii="Times New Roman" w:hAnsi="Times New Roman" w:cs="Times New Roman"/>
          <w:b/>
          <w:sz w:val="24"/>
          <w:szCs w:val="24"/>
        </w:rPr>
      </w:pPr>
      <w:r w:rsidRPr="00D96206">
        <w:rPr>
          <w:rFonts w:ascii="Times New Roman" w:hAnsi="Times New Roman" w:cs="Times New Roman"/>
          <w:b/>
          <w:sz w:val="24"/>
          <w:szCs w:val="24"/>
        </w:rPr>
        <w:t>Семья</w:t>
      </w:r>
    </w:p>
    <w:p w:rsidR="004E666A" w:rsidRPr="00384760" w:rsidRDefault="00AC0B4F" w:rsidP="00384760">
      <w:pPr>
        <w:spacing w:after="0" w:line="360" w:lineRule="auto"/>
        <w:ind w:firstLine="708"/>
        <w:jc w:val="both"/>
        <w:rPr>
          <w:rFonts w:ascii="Times New Roman" w:hAnsi="Times New Roman" w:cs="Times New Roman"/>
          <w:sz w:val="24"/>
          <w:szCs w:val="24"/>
        </w:rPr>
      </w:pPr>
      <w:r w:rsidRPr="003460BB">
        <w:rPr>
          <w:rFonts w:ascii="Times New Roman" w:hAnsi="Times New Roman" w:cs="Times New Roman"/>
          <w:sz w:val="24"/>
          <w:szCs w:val="24"/>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w:t>
      </w:r>
      <w:r w:rsidR="006E1870">
        <w:rPr>
          <w:rFonts w:ascii="Times New Roman" w:hAnsi="Times New Roman" w:cs="Times New Roman"/>
          <w:sz w:val="24"/>
          <w:szCs w:val="24"/>
        </w:rPr>
        <w:t>семейных взаимоотношениях.</w:t>
      </w:r>
      <w:r w:rsidRPr="003460BB">
        <w:rPr>
          <w:rFonts w:ascii="Times New Roman" w:hAnsi="Times New Roman" w:cs="Times New Roman"/>
          <w:sz w:val="24"/>
          <w:szCs w:val="24"/>
        </w:rPr>
        <w:t xml:space="preserve"> </w:t>
      </w:r>
    </w:p>
    <w:p w:rsidR="00FB5ABD" w:rsidRDefault="00FB5ABD" w:rsidP="002A7795">
      <w:pPr>
        <w:pStyle w:val="a3"/>
        <w:spacing w:after="0" w:line="360" w:lineRule="auto"/>
        <w:ind w:left="1004"/>
        <w:jc w:val="center"/>
        <w:rPr>
          <w:rFonts w:ascii="Times New Roman" w:hAnsi="Times New Roman" w:cs="Times New Roman"/>
          <w:b/>
          <w:sz w:val="24"/>
          <w:szCs w:val="24"/>
        </w:rPr>
      </w:pPr>
    </w:p>
    <w:p w:rsidR="00FB5ABD" w:rsidRPr="00031C20" w:rsidRDefault="00AC0B4F" w:rsidP="00031C20">
      <w:pPr>
        <w:pStyle w:val="a3"/>
        <w:spacing w:after="0" w:line="360" w:lineRule="auto"/>
        <w:ind w:left="1004"/>
        <w:jc w:val="center"/>
        <w:rPr>
          <w:rFonts w:ascii="Times New Roman" w:hAnsi="Times New Roman" w:cs="Times New Roman"/>
          <w:b/>
          <w:sz w:val="24"/>
          <w:szCs w:val="24"/>
        </w:rPr>
      </w:pPr>
      <w:r w:rsidRPr="009D49F8">
        <w:rPr>
          <w:rFonts w:ascii="Times New Roman" w:hAnsi="Times New Roman" w:cs="Times New Roman"/>
          <w:b/>
          <w:sz w:val="24"/>
          <w:szCs w:val="24"/>
        </w:rPr>
        <w:lastRenderedPageBreak/>
        <w:t>Кале</w:t>
      </w:r>
      <w:r w:rsidR="00031C20">
        <w:rPr>
          <w:rFonts w:ascii="Times New Roman" w:hAnsi="Times New Roman" w:cs="Times New Roman"/>
          <w:b/>
          <w:sz w:val="24"/>
          <w:szCs w:val="24"/>
        </w:rPr>
        <w:t>ндарно-тематическое планирование</w:t>
      </w:r>
    </w:p>
    <w:tbl>
      <w:tblPr>
        <w:tblStyle w:val="a4"/>
        <w:tblW w:w="0" w:type="auto"/>
        <w:tblInd w:w="108" w:type="dxa"/>
        <w:tblLook w:val="04A0" w:firstRow="1" w:lastRow="0" w:firstColumn="1" w:lastColumn="0" w:noHBand="0" w:noVBand="1"/>
      </w:tblPr>
      <w:tblGrid>
        <w:gridCol w:w="709"/>
        <w:gridCol w:w="5388"/>
        <w:gridCol w:w="1086"/>
        <w:gridCol w:w="2280"/>
      </w:tblGrid>
      <w:tr w:rsidR="00AC0B4F" w:rsidRPr="009A0311" w:rsidTr="00B20968">
        <w:tc>
          <w:tcPr>
            <w:tcW w:w="709" w:type="dxa"/>
          </w:tcPr>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 xml:space="preserve">№ </w:t>
            </w:r>
          </w:p>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п./п.</w:t>
            </w:r>
          </w:p>
        </w:tc>
        <w:tc>
          <w:tcPr>
            <w:tcW w:w="5388" w:type="dxa"/>
          </w:tcPr>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раздел, тема</w:t>
            </w:r>
          </w:p>
        </w:tc>
        <w:tc>
          <w:tcPr>
            <w:tcW w:w="1086" w:type="dxa"/>
          </w:tcPr>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 xml:space="preserve">кол.-во </w:t>
            </w:r>
          </w:p>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часов</w:t>
            </w:r>
          </w:p>
        </w:tc>
        <w:tc>
          <w:tcPr>
            <w:tcW w:w="2280" w:type="dxa"/>
          </w:tcPr>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дата</w:t>
            </w:r>
          </w:p>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проведения</w:t>
            </w:r>
          </w:p>
        </w:tc>
      </w:tr>
      <w:tr w:rsidR="00AC0B4F" w:rsidRPr="009A0311" w:rsidTr="00B20968">
        <w:tc>
          <w:tcPr>
            <w:tcW w:w="9463" w:type="dxa"/>
            <w:gridSpan w:val="4"/>
          </w:tcPr>
          <w:p w:rsidR="00AC0B4F" w:rsidRPr="009A0311" w:rsidRDefault="00AC0B4F"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Представления о себе</w:t>
            </w:r>
          </w:p>
        </w:tc>
      </w:tr>
      <w:tr w:rsidR="00AC0B4F" w:rsidRPr="009A0311" w:rsidTr="00B20968">
        <w:tc>
          <w:tcPr>
            <w:tcW w:w="709" w:type="dxa"/>
          </w:tcPr>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1</w:t>
            </w:r>
          </w:p>
        </w:tc>
        <w:tc>
          <w:tcPr>
            <w:tcW w:w="5388" w:type="dxa"/>
          </w:tcPr>
          <w:p w:rsidR="00AC0B4F" w:rsidRPr="009A0311"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Мальчишки</w:t>
            </w:r>
          </w:p>
        </w:tc>
        <w:tc>
          <w:tcPr>
            <w:tcW w:w="1086" w:type="dxa"/>
          </w:tcPr>
          <w:p w:rsidR="00AC0B4F" w:rsidRPr="009A0311" w:rsidRDefault="00AC0B4F" w:rsidP="006E1870">
            <w:pPr>
              <w:pStyle w:val="a3"/>
              <w:spacing w:line="276" w:lineRule="auto"/>
              <w:ind w:left="0"/>
              <w:jc w:val="center"/>
              <w:rPr>
                <w:rFonts w:ascii="Times New Roman" w:hAnsi="Times New Roman" w:cs="Times New Roman"/>
                <w:sz w:val="24"/>
                <w:szCs w:val="24"/>
              </w:rPr>
            </w:pPr>
            <w:r w:rsidRPr="009A0311">
              <w:rPr>
                <w:rFonts w:ascii="Times New Roman" w:hAnsi="Times New Roman" w:cs="Times New Roman"/>
                <w:sz w:val="24"/>
                <w:szCs w:val="24"/>
              </w:rPr>
              <w:t>1</w:t>
            </w:r>
          </w:p>
        </w:tc>
        <w:tc>
          <w:tcPr>
            <w:tcW w:w="2280" w:type="dxa"/>
          </w:tcPr>
          <w:p w:rsidR="00AC0B4F" w:rsidRPr="00B21A6A" w:rsidRDefault="00B21A6A"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03.09.2018</w:t>
            </w:r>
          </w:p>
        </w:tc>
      </w:tr>
      <w:tr w:rsidR="00AC0B4F" w:rsidRPr="009A0311" w:rsidTr="00B20968">
        <w:tc>
          <w:tcPr>
            <w:tcW w:w="709" w:type="dxa"/>
          </w:tcPr>
          <w:p w:rsidR="00AC0B4F" w:rsidRPr="009A0311"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Девчонки</w:t>
            </w:r>
          </w:p>
        </w:tc>
        <w:tc>
          <w:tcPr>
            <w:tcW w:w="1086" w:type="dxa"/>
          </w:tcPr>
          <w:p w:rsidR="00AC0B4F" w:rsidRPr="009A0311"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06</w:t>
            </w:r>
            <w:r w:rsidR="00B21A6A">
              <w:rPr>
                <w:rFonts w:ascii="Times New Roman" w:hAnsi="Times New Roman" w:cs="Times New Roman"/>
                <w:sz w:val="24"/>
                <w:szCs w:val="24"/>
              </w:rPr>
              <w:t>.09.2018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Как меня зовут?</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07.09.2018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Мое тело</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10.09.2018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Строение тела человека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13.09.2018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Части тела человека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14.09.2018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Моя голова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17.09.2018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Мое лицо</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20.09.2018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Мое туловище</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21.09.2018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FB5ABD">
              <w:rPr>
                <w:rFonts w:ascii="Times New Roman" w:hAnsi="Times New Roman" w:cs="Times New Roman"/>
                <w:sz w:val="24"/>
                <w:szCs w:val="24"/>
              </w:rPr>
              <w:t>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Мои руки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24.09.2018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Мои ноги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27.09.2018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FB5ABD">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Как я себя чувствую?</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9B4BB3"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28.09.2018</w:t>
            </w:r>
          </w:p>
        </w:tc>
      </w:tr>
      <w:tr w:rsidR="00AC0B4F" w:rsidRPr="009A0311" w:rsidTr="00B20968">
        <w:tc>
          <w:tcPr>
            <w:tcW w:w="9463" w:type="dxa"/>
            <w:gridSpan w:val="4"/>
          </w:tcPr>
          <w:p w:rsidR="00AC0B4F" w:rsidRPr="009A0311" w:rsidRDefault="00AC0B4F"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Гигиена тела</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Раковина. Горячая и холодная вода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2C1899" w:rsidRDefault="002C1899" w:rsidP="006E1870">
            <w:pPr>
              <w:pStyle w:val="a3"/>
              <w:spacing w:line="276" w:lineRule="auto"/>
              <w:ind w:left="0"/>
              <w:jc w:val="center"/>
              <w:rPr>
                <w:rFonts w:ascii="Times New Roman" w:hAnsi="Times New Roman" w:cs="Times New Roman"/>
                <w:sz w:val="24"/>
                <w:szCs w:val="24"/>
              </w:rPr>
            </w:pPr>
            <w:r w:rsidRPr="002C1899">
              <w:rPr>
                <w:rFonts w:ascii="Times New Roman" w:hAnsi="Times New Roman" w:cs="Times New Roman"/>
                <w:sz w:val="24"/>
                <w:szCs w:val="24"/>
              </w:rPr>
              <w:t>01.10.2018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FB5ABD">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Напор струи воды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04</w:t>
            </w:r>
            <w:r w:rsidRPr="002C1899">
              <w:rPr>
                <w:rFonts w:ascii="Times New Roman" w:hAnsi="Times New Roman" w:cs="Times New Roman"/>
                <w:sz w:val="24"/>
                <w:szCs w:val="24"/>
              </w:rPr>
              <w:t>.10.2018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Смешивание воды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05</w:t>
            </w:r>
            <w:r w:rsidRPr="002C1899">
              <w:rPr>
                <w:rFonts w:ascii="Times New Roman" w:hAnsi="Times New Roman" w:cs="Times New Roman"/>
                <w:sz w:val="24"/>
                <w:szCs w:val="24"/>
              </w:rPr>
              <w:t>.10.2018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Гигиена тела человека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15</w:t>
            </w:r>
            <w:r w:rsidRPr="002C1899">
              <w:rPr>
                <w:rFonts w:ascii="Times New Roman" w:hAnsi="Times New Roman" w:cs="Times New Roman"/>
                <w:sz w:val="24"/>
                <w:szCs w:val="24"/>
              </w:rPr>
              <w:t>.10.2018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«Зоопарк» на голове</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18</w:t>
            </w:r>
            <w:r w:rsidRPr="002C1899">
              <w:rPr>
                <w:rFonts w:ascii="Times New Roman" w:hAnsi="Times New Roman" w:cs="Times New Roman"/>
                <w:sz w:val="24"/>
                <w:szCs w:val="24"/>
              </w:rPr>
              <w:t>.10.2018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Мытье головы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19</w:t>
            </w:r>
            <w:r w:rsidRPr="002C1899">
              <w:rPr>
                <w:rFonts w:ascii="Times New Roman" w:hAnsi="Times New Roman" w:cs="Times New Roman"/>
                <w:sz w:val="24"/>
                <w:szCs w:val="24"/>
              </w:rPr>
              <w:t>.10.2018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Расчесывание волос</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22</w:t>
            </w:r>
            <w:r w:rsidRPr="002C1899">
              <w:rPr>
                <w:rFonts w:ascii="Times New Roman" w:hAnsi="Times New Roman" w:cs="Times New Roman"/>
                <w:sz w:val="24"/>
                <w:szCs w:val="24"/>
              </w:rPr>
              <w:t>.10.2018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FB5ABD">
              <w:rPr>
                <w:rFonts w:ascii="Times New Roman" w:hAnsi="Times New Roman" w:cs="Times New Roman"/>
                <w:sz w:val="24"/>
                <w:szCs w:val="24"/>
              </w:rPr>
              <w:t>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Чтобы уши слышали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25</w:t>
            </w:r>
            <w:r w:rsidRPr="002C1899">
              <w:rPr>
                <w:rFonts w:ascii="Times New Roman" w:hAnsi="Times New Roman" w:cs="Times New Roman"/>
                <w:sz w:val="24"/>
                <w:szCs w:val="24"/>
              </w:rPr>
              <w:t>.10.2018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Умывание</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26</w:t>
            </w:r>
            <w:r w:rsidRPr="002C1899">
              <w:rPr>
                <w:rFonts w:ascii="Times New Roman" w:hAnsi="Times New Roman" w:cs="Times New Roman"/>
                <w:sz w:val="24"/>
                <w:szCs w:val="24"/>
              </w:rPr>
              <w:t>.10.2018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Чтобы нос дышал</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2C1899"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29</w:t>
            </w:r>
            <w:r w:rsidRPr="002C1899">
              <w:rPr>
                <w:rFonts w:ascii="Times New Roman" w:hAnsi="Times New Roman" w:cs="Times New Roman"/>
                <w:sz w:val="24"/>
                <w:szCs w:val="24"/>
              </w:rPr>
              <w:t>.10.2018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Как правильно чистить зубы?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DE468D" w:rsidRDefault="00DE468D" w:rsidP="006E1870">
            <w:pPr>
              <w:pStyle w:val="a3"/>
              <w:spacing w:line="276" w:lineRule="auto"/>
              <w:ind w:left="0"/>
              <w:jc w:val="center"/>
              <w:rPr>
                <w:rFonts w:ascii="Times New Roman" w:hAnsi="Times New Roman" w:cs="Times New Roman"/>
                <w:sz w:val="24"/>
                <w:szCs w:val="24"/>
              </w:rPr>
            </w:pPr>
            <w:r w:rsidRPr="00DE468D">
              <w:rPr>
                <w:rFonts w:ascii="Times New Roman" w:hAnsi="Times New Roman" w:cs="Times New Roman"/>
                <w:sz w:val="24"/>
                <w:szCs w:val="24"/>
              </w:rPr>
              <w:t>01.11.2018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FB5ABD">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ухода за ротовой полостью</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02</w:t>
            </w:r>
            <w:r w:rsidRPr="00DE468D">
              <w:rPr>
                <w:rFonts w:ascii="Times New Roman" w:hAnsi="Times New Roman" w:cs="Times New Roman"/>
                <w:sz w:val="24"/>
                <w:szCs w:val="24"/>
              </w:rPr>
              <w:t>.11.2018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Мытье рук</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08</w:t>
            </w:r>
            <w:r w:rsidRPr="00DE468D">
              <w:rPr>
                <w:rFonts w:ascii="Times New Roman" w:hAnsi="Times New Roman" w:cs="Times New Roman"/>
                <w:sz w:val="24"/>
                <w:szCs w:val="24"/>
              </w:rPr>
              <w:t>.11.2018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Подстригание ногтей на руках</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09</w:t>
            </w:r>
            <w:r w:rsidRPr="00DE468D">
              <w:rPr>
                <w:rFonts w:ascii="Times New Roman" w:hAnsi="Times New Roman" w:cs="Times New Roman"/>
                <w:sz w:val="24"/>
                <w:szCs w:val="24"/>
              </w:rPr>
              <w:t>.11.2018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Мытье ног</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12</w:t>
            </w:r>
            <w:r w:rsidRPr="00DE468D">
              <w:rPr>
                <w:rFonts w:ascii="Times New Roman" w:hAnsi="Times New Roman" w:cs="Times New Roman"/>
                <w:sz w:val="24"/>
                <w:szCs w:val="24"/>
              </w:rPr>
              <w:t>.11.2018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Подстригание ногтей на ногах</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15</w:t>
            </w:r>
            <w:r w:rsidRPr="00DE468D">
              <w:rPr>
                <w:rFonts w:ascii="Times New Roman" w:hAnsi="Times New Roman" w:cs="Times New Roman"/>
                <w:sz w:val="24"/>
                <w:szCs w:val="24"/>
              </w:rPr>
              <w:t>.11.2018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Чтобы руки и ноги были красивыми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16</w:t>
            </w:r>
            <w:r w:rsidRPr="00DE468D">
              <w:rPr>
                <w:rFonts w:ascii="Times New Roman" w:hAnsi="Times New Roman" w:cs="Times New Roman"/>
                <w:sz w:val="24"/>
                <w:szCs w:val="24"/>
              </w:rPr>
              <w:t>.11.2018</w:t>
            </w:r>
          </w:p>
        </w:tc>
      </w:tr>
      <w:tr w:rsidR="00AC0B4F" w:rsidRPr="009A0311" w:rsidTr="00B20968">
        <w:tc>
          <w:tcPr>
            <w:tcW w:w="9463" w:type="dxa"/>
            <w:gridSpan w:val="4"/>
          </w:tcPr>
          <w:p w:rsidR="00AC0B4F" w:rsidRPr="009A0311" w:rsidRDefault="00AC0B4F"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Обращение с одеждой и обувью</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r w:rsidR="00FB5ABD">
              <w:rPr>
                <w:rFonts w:ascii="Times New Roman" w:hAnsi="Times New Roman" w:cs="Times New Roman"/>
                <w:sz w:val="24"/>
                <w:szCs w:val="24"/>
              </w:rPr>
              <w:t>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Одежда</w:t>
            </w:r>
          </w:p>
        </w:tc>
        <w:tc>
          <w:tcPr>
            <w:tcW w:w="1086"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26</w:t>
            </w:r>
            <w:r w:rsidRPr="00DE468D">
              <w:rPr>
                <w:rFonts w:ascii="Times New Roman" w:hAnsi="Times New Roman" w:cs="Times New Roman"/>
                <w:sz w:val="24"/>
                <w:szCs w:val="24"/>
              </w:rPr>
              <w:t>.11.2018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Обувь</w:t>
            </w:r>
          </w:p>
        </w:tc>
        <w:tc>
          <w:tcPr>
            <w:tcW w:w="1086"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29</w:t>
            </w:r>
            <w:r w:rsidRPr="00DE468D">
              <w:rPr>
                <w:rFonts w:ascii="Times New Roman" w:hAnsi="Times New Roman" w:cs="Times New Roman"/>
                <w:sz w:val="24"/>
                <w:szCs w:val="24"/>
              </w:rPr>
              <w:t>.11.2018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r w:rsidR="00FB5ABD">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Демисезонная одежда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30</w:t>
            </w:r>
            <w:r w:rsidRPr="00DE468D">
              <w:rPr>
                <w:rFonts w:ascii="Times New Roman" w:hAnsi="Times New Roman" w:cs="Times New Roman"/>
                <w:sz w:val="24"/>
                <w:szCs w:val="24"/>
              </w:rPr>
              <w:t>.11.2018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Демисезонная обувь</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03.12</w:t>
            </w:r>
            <w:r w:rsidRPr="00DE468D">
              <w:rPr>
                <w:rFonts w:ascii="Times New Roman" w:hAnsi="Times New Roman" w:cs="Times New Roman"/>
                <w:sz w:val="24"/>
                <w:szCs w:val="24"/>
              </w:rPr>
              <w:t>.2018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r w:rsidR="00FB5ABD">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Назначение демисезонной одежды </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06.12</w:t>
            </w:r>
            <w:r w:rsidRPr="00DE468D">
              <w:rPr>
                <w:rFonts w:ascii="Times New Roman" w:hAnsi="Times New Roman" w:cs="Times New Roman"/>
                <w:sz w:val="24"/>
                <w:szCs w:val="24"/>
              </w:rPr>
              <w:t>.2018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Назначение демисезонной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07.12</w:t>
            </w:r>
            <w:r w:rsidRPr="00DE468D">
              <w:rPr>
                <w:rFonts w:ascii="Times New Roman" w:hAnsi="Times New Roman" w:cs="Times New Roman"/>
                <w:sz w:val="24"/>
                <w:szCs w:val="24"/>
              </w:rPr>
              <w:t>.2018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Надевание и застегивание демисезонной одежды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10.12</w:t>
            </w:r>
            <w:r w:rsidRPr="00DE468D">
              <w:rPr>
                <w:rFonts w:ascii="Times New Roman" w:hAnsi="Times New Roman" w:cs="Times New Roman"/>
                <w:sz w:val="24"/>
                <w:szCs w:val="24"/>
              </w:rPr>
              <w:t>.2018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Надевание и застегивание демисезонной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13.12</w:t>
            </w:r>
            <w:r w:rsidRPr="00DE468D">
              <w:rPr>
                <w:rFonts w:ascii="Times New Roman" w:hAnsi="Times New Roman" w:cs="Times New Roman"/>
                <w:sz w:val="24"/>
                <w:szCs w:val="24"/>
              </w:rPr>
              <w:t>.2018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Рас</w:t>
            </w:r>
            <w:r w:rsidR="006E0A4C">
              <w:rPr>
                <w:rFonts w:ascii="Times New Roman" w:hAnsi="Times New Roman" w:cs="Times New Roman"/>
                <w:sz w:val="24"/>
                <w:szCs w:val="24"/>
              </w:rPr>
              <w:t>с</w:t>
            </w:r>
            <w:r>
              <w:rPr>
                <w:rFonts w:ascii="Times New Roman" w:hAnsi="Times New Roman" w:cs="Times New Roman"/>
                <w:sz w:val="24"/>
                <w:szCs w:val="24"/>
              </w:rPr>
              <w:t>тегивание и снятие демисезонной одежды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14.12</w:t>
            </w:r>
            <w:r w:rsidRPr="00DE468D">
              <w:rPr>
                <w:rFonts w:ascii="Times New Roman" w:hAnsi="Times New Roman" w:cs="Times New Roman"/>
                <w:sz w:val="24"/>
                <w:szCs w:val="24"/>
              </w:rPr>
              <w:t>.2018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Рас</w:t>
            </w:r>
            <w:r w:rsidR="006E0A4C">
              <w:rPr>
                <w:rFonts w:ascii="Times New Roman" w:hAnsi="Times New Roman" w:cs="Times New Roman"/>
                <w:sz w:val="24"/>
                <w:szCs w:val="24"/>
              </w:rPr>
              <w:t>с</w:t>
            </w:r>
            <w:r>
              <w:rPr>
                <w:rFonts w:ascii="Times New Roman" w:hAnsi="Times New Roman" w:cs="Times New Roman"/>
                <w:sz w:val="24"/>
                <w:szCs w:val="24"/>
              </w:rPr>
              <w:t>тегивание и снятие демисезонной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17.12</w:t>
            </w:r>
            <w:r w:rsidRPr="00DE468D">
              <w:rPr>
                <w:rFonts w:ascii="Times New Roman" w:hAnsi="Times New Roman" w:cs="Times New Roman"/>
                <w:sz w:val="24"/>
                <w:szCs w:val="24"/>
              </w:rPr>
              <w:t>.2018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r w:rsidR="00FB5ABD">
              <w:rPr>
                <w:rFonts w:ascii="Times New Roman" w:hAnsi="Times New Roman" w:cs="Times New Roman"/>
                <w:sz w:val="24"/>
                <w:szCs w:val="24"/>
              </w:rPr>
              <w:t>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ухода за демисезонной одеждой</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20.12</w:t>
            </w:r>
            <w:r w:rsidRPr="00DE468D">
              <w:rPr>
                <w:rFonts w:ascii="Times New Roman" w:hAnsi="Times New Roman" w:cs="Times New Roman"/>
                <w:sz w:val="24"/>
                <w:szCs w:val="24"/>
              </w:rPr>
              <w:t>.2018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ухода за демисезонной обувью</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21.12</w:t>
            </w:r>
            <w:r w:rsidRPr="00DE468D">
              <w:rPr>
                <w:rFonts w:ascii="Times New Roman" w:hAnsi="Times New Roman" w:cs="Times New Roman"/>
                <w:sz w:val="24"/>
                <w:szCs w:val="24"/>
              </w:rPr>
              <w:t>.2018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r w:rsidR="00FB5ABD">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Зимняя одежда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24.12</w:t>
            </w:r>
            <w:r w:rsidRPr="00DE468D">
              <w:rPr>
                <w:rFonts w:ascii="Times New Roman" w:hAnsi="Times New Roman" w:cs="Times New Roman"/>
                <w:sz w:val="24"/>
                <w:szCs w:val="24"/>
              </w:rPr>
              <w:t>.2018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Зимняя обувь</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27.12</w:t>
            </w:r>
            <w:r w:rsidRPr="00DE468D">
              <w:rPr>
                <w:rFonts w:ascii="Times New Roman" w:hAnsi="Times New Roman" w:cs="Times New Roman"/>
                <w:sz w:val="24"/>
                <w:szCs w:val="24"/>
              </w:rPr>
              <w:t>.2018</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r w:rsidR="00FB5ABD">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Назначение зимней одежды </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28.12</w:t>
            </w:r>
            <w:r w:rsidRPr="00DE468D">
              <w:rPr>
                <w:rFonts w:ascii="Times New Roman" w:hAnsi="Times New Roman" w:cs="Times New Roman"/>
                <w:sz w:val="24"/>
                <w:szCs w:val="24"/>
              </w:rPr>
              <w:t>.2018</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Назначение зимней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E468D"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10.01</w:t>
            </w:r>
            <w:r w:rsidRPr="00DE468D">
              <w:rPr>
                <w:rFonts w:ascii="Times New Roman" w:hAnsi="Times New Roman" w:cs="Times New Roman"/>
                <w:sz w:val="24"/>
                <w:szCs w:val="24"/>
              </w:rPr>
              <w:t>.201</w:t>
            </w:r>
            <w:r>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Надевание и застегивание зимней одежды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C6707"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11.01</w:t>
            </w:r>
            <w:r w:rsidRPr="00DE468D">
              <w:rPr>
                <w:rFonts w:ascii="Times New Roman" w:hAnsi="Times New Roman" w:cs="Times New Roman"/>
                <w:sz w:val="24"/>
                <w:szCs w:val="24"/>
              </w:rPr>
              <w:t>.201</w:t>
            </w:r>
            <w:r>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Надевание и застегивание зимней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C6707"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14.01</w:t>
            </w:r>
            <w:r w:rsidRPr="00DE468D">
              <w:rPr>
                <w:rFonts w:ascii="Times New Roman" w:hAnsi="Times New Roman" w:cs="Times New Roman"/>
                <w:sz w:val="24"/>
                <w:szCs w:val="24"/>
              </w:rPr>
              <w:t>.201</w:t>
            </w:r>
            <w:r>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Рас</w:t>
            </w:r>
            <w:r w:rsidR="006E0A4C">
              <w:rPr>
                <w:rFonts w:ascii="Times New Roman" w:hAnsi="Times New Roman" w:cs="Times New Roman"/>
                <w:sz w:val="24"/>
                <w:szCs w:val="24"/>
              </w:rPr>
              <w:t>с</w:t>
            </w:r>
            <w:r>
              <w:rPr>
                <w:rFonts w:ascii="Times New Roman" w:hAnsi="Times New Roman" w:cs="Times New Roman"/>
                <w:sz w:val="24"/>
                <w:szCs w:val="24"/>
              </w:rPr>
              <w:t>тегивание и снятие зимней одежды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C6707"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17.01</w:t>
            </w:r>
            <w:r w:rsidRPr="00DE468D">
              <w:rPr>
                <w:rFonts w:ascii="Times New Roman" w:hAnsi="Times New Roman" w:cs="Times New Roman"/>
                <w:sz w:val="24"/>
                <w:szCs w:val="24"/>
              </w:rPr>
              <w:t>.201</w:t>
            </w:r>
            <w:r>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Рас</w:t>
            </w:r>
            <w:r w:rsidR="006E0A4C">
              <w:rPr>
                <w:rFonts w:ascii="Times New Roman" w:hAnsi="Times New Roman" w:cs="Times New Roman"/>
                <w:sz w:val="24"/>
                <w:szCs w:val="24"/>
              </w:rPr>
              <w:t>с</w:t>
            </w:r>
            <w:r>
              <w:rPr>
                <w:rFonts w:ascii="Times New Roman" w:hAnsi="Times New Roman" w:cs="Times New Roman"/>
                <w:sz w:val="24"/>
                <w:szCs w:val="24"/>
              </w:rPr>
              <w:t>тегивание и снятие зимней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C6707"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18.01</w:t>
            </w:r>
            <w:r w:rsidRPr="00DE468D">
              <w:rPr>
                <w:rFonts w:ascii="Times New Roman" w:hAnsi="Times New Roman" w:cs="Times New Roman"/>
                <w:sz w:val="24"/>
                <w:szCs w:val="24"/>
              </w:rPr>
              <w:t>.201</w:t>
            </w:r>
            <w:r>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ухода за зимней одеждой</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C6707"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21.01</w:t>
            </w:r>
            <w:r w:rsidRPr="00DE468D">
              <w:rPr>
                <w:rFonts w:ascii="Times New Roman" w:hAnsi="Times New Roman" w:cs="Times New Roman"/>
                <w:sz w:val="24"/>
                <w:szCs w:val="24"/>
              </w:rPr>
              <w:t>.201</w:t>
            </w:r>
            <w:r>
              <w:rPr>
                <w:rFonts w:ascii="Times New Roman" w:hAnsi="Times New Roman" w:cs="Times New Roman"/>
                <w:sz w:val="24"/>
                <w:szCs w:val="24"/>
              </w:rPr>
              <w:t>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ухода за зимней обувью</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DC6707"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24.01</w:t>
            </w:r>
            <w:r w:rsidRPr="00DE468D">
              <w:rPr>
                <w:rFonts w:ascii="Times New Roman" w:hAnsi="Times New Roman" w:cs="Times New Roman"/>
                <w:sz w:val="24"/>
                <w:szCs w:val="24"/>
              </w:rPr>
              <w:t>.201</w:t>
            </w:r>
            <w:r>
              <w:rPr>
                <w:rFonts w:ascii="Times New Roman" w:hAnsi="Times New Roman" w:cs="Times New Roman"/>
                <w:sz w:val="24"/>
                <w:szCs w:val="24"/>
              </w:rPr>
              <w:t>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r w:rsidR="00FB5ABD">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Летняя одежда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26.04</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Летняя обувь</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29.04</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r w:rsidR="00FB5ABD">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Назначение летней одежды </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06.05</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Назначение летней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13.05</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Надевание и застегивание летней одежды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16.05</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Надевание и застегивание летней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17.05</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Рас</w:t>
            </w:r>
            <w:r w:rsidR="006E0A4C">
              <w:rPr>
                <w:rFonts w:ascii="Times New Roman" w:hAnsi="Times New Roman" w:cs="Times New Roman"/>
                <w:sz w:val="24"/>
                <w:szCs w:val="24"/>
              </w:rPr>
              <w:t>с</w:t>
            </w:r>
            <w:r>
              <w:rPr>
                <w:rFonts w:ascii="Times New Roman" w:hAnsi="Times New Roman" w:cs="Times New Roman"/>
                <w:sz w:val="24"/>
                <w:szCs w:val="24"/>
              </w:rPr>
              <w:t>тегивание и снятие летней одежды</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20.05</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Рас</w:t>
            </w:r>
            <w:r w:rsidR="006E0A4C">
              <w:rPr>
                <w:rFonts w:ascii="Times New Roman" w:hAnsi="Times New Roman" w:cs="Times New Roman"/>
                <w:sz w:val="24"/>
                <w:szCs w:val="24"/>
              </w:rPr>
              <w:t>с</w:t>
            </w:r>
            <w:r>
              <w:rPr>
                <w:rFonts w:ascii="Times New Roman" w:hAnsi="Times New Roman" w:cs="Times New Roman"/>
                <w:sz w:val="24"/>
                <w:szCs w:val="24"/>
              </w:rPr>
              <w:t>тегивание и снятие летней обуви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23.05</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r w:rsidR="00FB5ABD">
              <w:rPr>
                <w:rFonts w:ascii="Times New Roman" w:hAnsi="Times New Roman" w:cs="Times New Roman"/>
                <w:sz w:val="24"/>
                <w:szCs w:val="24"/>
              </w:rPr>
              <w:t>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ухода за летней одеждой</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24.05</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ухода за летней обувью</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27.05</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9463" w:type="dxa"/>
            <w:gridSpan w:val="4"/>
          </w:tcPr>
          <w:p w:rsidR="00AC0B4F" w:rsidRPr="009A0311" w:rsidRDefault="00AC0B4F"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Туалет</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r w:rsidR="00FB5ABD">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Нужды человека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25.01.</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Туалет</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28.01</w:t>
            </w:r>
            <w:r w:rsidR="00DC6707" w:rsidRPr="00DE468D">
              <w:rPr>
                <w:rFonts w:ascii="Times New Roman" w:hAnsi="Times New Roman" w:cs="Times New Roman"/>
                <w:sz w:val="24"/>
                <w:szCs w:val="24"/>
              </w:rPr>
              <w:t>.201</w:t>
            </w:r>
            <w:r w:rsidR="00DC6707">
              <w:rPr>
                <w:rFonts w:ascii="Times New Roman" w:hAnsi="Times New Roman" w:cs="Times New Roman"/>
                <w:sz w:val="24"/>
                <w:szCs w:val="24"/>
              </w:rPr>
              <w:t>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r w:rsidR="00FB5ABD">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Унитаз. Сидение для унитаза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266CD1" w:rsidRDefault="006E0A4C"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31.01</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Сливной бачок. Кнопка сливного бачка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1870">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01.02</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Туалетный ершик</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04.02</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Туалетная бумага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266CD1" w:rsidRDefault="006E0A4C" w:rsidP="00266CD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07.02</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Последовательность действий в туалете</w:t>
            </w:r>
          </w:p>
        </w:tc>
        <w:tc>
          <w:tcPr>
            <w:tcW w:w="1086"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266CD1" w:rsidRDefault="006E0A4C" w:rsidP="00266CD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08.02</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Гигиенические процедуры после посещения туалета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11.02</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r w:rsidR="00FB5ABD">
              <w:rPr>
                <w:rFonts w:ascii="Times New Roman" w:hAnsi="Times New Roman" w:cs="Times New Roman"/>
                <w:sz w:val="24"/>
                <w:szCs w:val="24"/>
              </w:rPr>
              <w:t>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поведения в туалете</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14.02</w:t>
            </w:r>
            <w:r w:rsidR="00266CD1" w:rsidRPr="00266CD1">
              <w:rPr>
                <w:rFonts w:ascii="Times New Roman" w:hAnsi="Times New Roman" w:cs="Times New Roman"/>
                <w:sz w:val="24"/>
                <w:szCs w:val="24"/>
              </w:rPr>
              <w:t>.2019</w:t>
            </w:r>
          </w:p>
        </w:tc>
      </w:tr>
      <w:tr w:rsidR="00AC0B4F" w:rsidRPr="009A0311" w:rsidTr="00B20968">
        <w:tc>
          <w:tcPr>
            <w:tcW w:w="9463" w:type="dxa"/>
            <w:gridSpan w:val="4"/>
          </w:tcPr>
          <w:p w:rsidR="00AC0B4F" w:rsidRPr="009A0311" w:rsidRDefault="00AC0B4F"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Прием пи</w:t>
            </w:r>
            <w:r w:rsidR="00266CD1">
              <w:rPr>
                <w:rFonts w:ascii="Times New Roman" w:hAnsi="Times New Roman" w:cs="Times New Roman"/>
                <w:b/>
                <w:sz w:val="24"/>
                <w:szCs w:val="24"/>
              </w:rPr>
              <w:t>щи</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Я хочу пить!</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15.02</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r w:rsidR="00FB5ABD">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Что мы пьем?</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25.02</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Как мы пьем? Питье из кружки и стакана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28.02</w:t>
            </w:r>
            <w:r w:rsidR="00266CD1" w:rsidRPr="00266CD1">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r w:rsidR="00FB5ABD">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Питье через соломинку</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01</w:t>
            </w:r>
            <w:r w:rsidR="00266CD1" w:rsidRPr="00266CD1">
              <w:rPr>
                <w:rFonts w:ascii="Times New Roman" w:hAnsi="Times New Roman" w:cs="Times New Roman"/>
                <w:sz w:val="24"/>
                <w:szCs w:val="24"/>
              </w:rPr>
              <w:t>.03.2019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Наливание напитков в кружку и стакан</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266CD1">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04</w:t>
            </w:r>
            <w:r w:rsidR="00266CD1" w:rsidRPr="00266CD1">
              <w:rPr>
                <w:rFonts w:ascii="Times New Roman" w:hAnsi="Times New Roman" w:cs="Times New Roman"/>
                <w:sz w:val="24"/>
                <w:szCs w:val="24"/>
              </w:rPr>
              <w:t>.03.2019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поведения при питье</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657EAB" w:rsidRDefault="006E0A4C" w:rsidP="00657EAB">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07.03</w:t>
            </w:r>
            <w:r w:rsidR="00657EAB" w:rsidRPr="00657EAB">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Я хочу есть!</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11.03</w:t>
            </w:r>
            <w:r w:rsidR="00657EAB" w:rsidRPr="00657EAB">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Что мы едим?</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14.03</w:t>
            </w:r>
            <w:r w:rsidR="00657EAB" w:rsidRPr="00657EAB">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Как мы едим? Еда ложкой</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E0A4C">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15.03</w:t>
            </w:r>
            <w:r w:rsidR="00657EAB" w:rsidRPr="00657EAB">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80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Как мы едим? Еда вилкой</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18.03</w:t>
            </w:r>
            <w:r w:rsidR="00657EAB" w:rsidRPr="00657EAB">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Что можно есть руками?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E0A4C"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21.03</w:t>
            </w:r>
            <w:r w:rsidR="00657EAB" w:rsidRPr="00657EAB">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r w:rsidR="00FB5ABD">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Помощница салфетка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57EAB"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22</w:t>
            </w:r>
            <w:r w:rsidR="006E0A4C">
              <w:rPr>
                <w:rFonts w:ascii="Times New Roman" w:hAnsi="Times New Roman" w:cs="Times New Roman"/>
                <w:sz w:val="24"/>
                <w:szCs w:val="24"/>
              </w:rPr>
              <w:t>.03</w:t>
            </w:r>
            <w:r w:rsidRPr="00657EAB">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Правила поведения во время приема пищи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57EAB"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25</w:t>
            </w:r>
            <w:r w:rsidR="006E0A4C">
              <w:rPr>
                <w:rFonts w:ascii="Times New Roman" w:hAnsi="Times New Roman" w:cs="Times New Roman"/>
                <w:sz w:val="24"/>
                <w:szCs w:val="24"/>
              </w:rPr>
              <w:t>.03</w:t>
            </w:r>
            <w:r w:rsidRPr="00657EAB">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r w:rsidR="00FB5ABD">
              <w:rPr>
                <w:rFonts w:ascii="Times New Roman" w:hAnsi="Times New Roman" w:cs="Times New Roman"/>
                <w:sz w:val="24"/>
                <w:szCs w:val="24"/>
              </w:rPr>
              <w:t>4</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Гигиенические процедуры после еды </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706019"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28.03</w:t>
            </w:r>
            <w:r w:rsidR="00657EAB" w:rsidRPr="00657EAB">
              <w:rPr>
                <w:rFonts w:ascii="Times New Roman" w:hAnsi="Times New Roman" w:cs="Times New Roman"/>
                <w:sz w:val="24"/>
                <w:szCs w:val="24"/>
              </w:rPr>
              <w:t>.2019</w:t>
            </w:r>
          </w:p>
        </w:tc>
      </w:tr>
      <w:tr w:rsidR="00AC0B4F" w:rsidRPr="009A0311" w:rsidTr="00B20968">
        <w:tc>
          <w:tcPr>
            <w:tcW w:w="9463" w:type="dxa"/>
            <w:gridSpan w:val="4"/>
          </w:tcPr>
          <w:p w:rsidR="00AC0B4F" w:rsidRPr="009A0311" w:rsidRDefault="00CB362C"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С</w:t>
            </w:r>
            <w:r w:rsidR="00AC0B4F">
              <w:rPr>
                <w:rFonts w:ascii="Times New Roman" w:hAnsi="Times New Roman" w:cs="Times New Roman"/>
                <w:b/>
                <w:sz w:val="24"/>
                <w:szCs w:val="24"/>
              </w:rPr>
              <w:t>емья</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85</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Я и моя семья</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657EAB" w:rsidP="00657EAB">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29</w:t>
            </w:r>
            <w:r w:rsidR="00706019">
              <w:rPr>
                <w:rFonts w:ascii="Times New Roman" w:hAnsi="Times New Roman" w:cs="Times New Roman"/>
                <w:sz w:val="24"/>
                <w:szCs w:val="24"/>
              </w:rPr>
              <w:t>.03</w:t>
            </w:r>
            <w:r w:rsidRPr="00657EAB">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86</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Моя мама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2843B3" w:rsidRDefault="00706019" w:rsidP="002843B3">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01.04</w:t>
            </w:r>
            <w:r w:rsidR="002843B3" w:rsidRPr="002843B3">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87</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Мой папа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706019" w:rsidP="002843B3">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04.04</w:t>
            </w:r>
            <w:r w:rsidR="002843B3" w:rsidRPr="002843B3">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88</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Мой брат</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706019" w:rsidP="002843B3">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05.04</w:t>
            </w:r>
            <w:r w:rsidR="002843B3" w:rsidRPr="002843B3">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Моя сестра</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706019" w:rsidP="002843B3">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15.04</w:t>
            </w:r>
            <w:r w:rsidR="002843B3" w:rsidRPr="002843B3">
              <w:rPr>
                <w:rFonts w:ascii="Times New Roman" w:hAnsi="Times New Roman" w:cs="Times New Roman"/>
                <w:sz w:val="24"/>
                <w:szCs w:val="24"/>
              </w:rPr>
              <w:t>.2019</w:t>
            </w:r>
          </w:p>
        </w:tc>
      </w:tr>
      <w:tr w:rsidR="00AC0B4F" w:rsidRPr="009A0311" w:rsidTr="00B20968">
        <w:tc>
          <w:tcPr>
            <w:tcW w:w="709" w:type="dxa"/>
          </w:tcPr>
          <w:p w:rsidR="00AC0B4F" w:rsidRDefault="00FB5ABD"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Мои бабушки и дедушки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706019" w:rsidP="002843B3">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18.04</w:t>
            </w:r>
            <w:r w:rsidR="002843B3" w:rsidRPr="002843B3">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r w:rsidR="00FB5ABD">
              <w:rPr>
                <w:rFonts w:ascii="Times New Roman" w:hAnsi="Times New Roman" w:cs="Times New Roman"/>
                <w:sz w:val="24"/>
                <w:szCs w:val="24"/>
              </w:rPr>
              <w:t>1</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Наши семейные праздники</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706019" w:rsidP="002843B3">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19.04</w:t>
            </w:r>
            <w:r w:rsidR="002843B3" w:rsidRPr="002843B3">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r w:rsidR="00FB5ABD">
              <w:rPr>
                <w:rFonts w:ascii="Times New Roman" w:hAnsi="Times New Roman" w:cs="Times New Roman"/>
                <w:sz w:val="24"/>
                <w:szCs w:val="24"/>
              </w:rPr>
              <w:t>2</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Семейные взаимоотношения</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706019" w:rsidP="002843B3">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22.04</w:t>
            </w:r>
            <w:r w:rsidR="002843B3" w:rsidRPr="002843B3">
              <w:rPr>
                <w:rFonts w:ascii="Times New Roman" w:hAnsi="Times New Roman" w:cs="Times New Roman"/>
                <w:sz w:val="24"/>
                <w:szCs w:val="24"/>
              </w:rPr>
              <w:t>.2019</w:t>
            </w:r>
          </w:p>
        </w:tc>
      </w:tr>
      <w:tr w:rsidR="00AC0B4F" w:rsidRPr="009A0311" w:rsidTr="00B20968">
        <w:tc>
          <w:tcPr>
            <w:tcW w:w="709"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r w:rsidR="00FB5ABD">
              <w:rPr>
                <w:rFonts w:ascii="Times New Roman" w:hAnsi="Times New Roman" w:cs="Times New Roman"/>
                <w:sz w:val="24"/>
                <w:szCs w:val="24"/>
              </w:rPr>
              <w:t>3</w:t>
            </w:r>
          </w:p>
        </w:tc>
        <w:tc>
          <w:tcPr>
            <w:tcW w:w="5388" w:type="dxa"/>
          </w:tcPr>
          <w:p w:rsidR="00AC0B4F" w:rsidRDefault="00AC0B4F" w:rsidP="006E1870">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Мама, папа, я – дружная семья</w:t>
            </w:r>
          </w:p>
        </w:tc>
        <w:tc>
          <w:tcPr>
            <w:tcW w:w="1086" w:type="dxa"/>
          </w:tcPr>
          <w:p w:rsidR="00AC0B4F" w:rsidRDefault="00AC0B4F" w:rsidP="006E1870">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0" w:type="dxa"/>
          </w:tcPr>
          <w:p w:rsidR="00AC0B4F" w:rsidRPr="009A0311" w:rsidRDefault="00706019" w:rsidP="002843B3">
            <w:pPr>
              <w:pStyle w:val="a3"/>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25.04</w:t>
            </w:r>
            <w:bookmarkStart w:id="0" w:name="_GoBack"/>
            <w:bookmarkEnd w:id="0"/>
            <w:r w:rsidR="002843B3" w:rsidRPr="002843B3">
              <w:rPr>
                <w:rFonts w:ascii="Times New Roman" w:hAnsi="Times New Roman" w:cs="Times New Roman"/>
                <w:sz w:val="24"/>
                <w:szCs w:val="24"/>
              </w:rPr>
              <w:t>.2019</w:t>
            </w:r>
          </w:p>
        </w:tc>
      </w:tr>
    </w:tbl>
    <w:p w:rsidR="00AC0B4F" w:rsidRDefault="00AC0B4F" w:rsidP="006E1870">
      <w:pPr>
        <w:spacing w:after="0"/>
      </w:pPr>
    </w:p>
    <w:p w:rsidR="004E666A" w:rsidRDefault="00B20968" w:rsidP="004E54A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4E54A9">
        <w:rPr>
          <w:rFonts w:ascii="Times New Roman" w:hAnsi="Times New Roman" w:cs="Times New Roman"/>
          <w:b/>
          <w:sz w:val="24"/>
          <w:szCs w:val="24"/>
        </w:rPr>
        <w:t xml:space="preserve">Материально-техническое оснащение </w:t>
      </w:r>
      <w:r w:rsidR="004E54A9">
        <w:rPr>
          <w:rFonts w:ascii="Times New Roman" w:hAnsi="Times New Roman" w:cs="Times New Roman"/>
          <w:sz w:val="24"/>
          <w:szCs w:val="24"/>
        </w:rPr>
        <w:t xml:space="preserve">учебного предмета включает: </w:t>
      </w:r>
      <w:r w:rsidR="00201151" w:rsidRPr="002A7795">
        <w:rPr>
          <w:rFonts w:ascii="Times New Roman" w:hAnsi="Times New Roman" w:cs="Times New Roman"/>
          <w:sz w:val="24"/>
          <w:szCs w:val="24"/>
        </w:rPr>
        <w:t xml:space="preserve"> </w:t>
      </w:r>
    </w:p>
    <w:p w:rsidR="004E666A" w:rsidRDefault="00201151" w:rsidP="004E666A">
      <w:pPr>
        <w:pStyle w:val="a3"/>
        <w:numPr>
          <w:ilvl w:val="0"/>
          <w:numId w:val="5"/>
        </w:numPr>
        <w:spacing w:after="0" w:line="360" w:lineRule="auto"/>
        <w:jc w:val="both"/>
        <w:rPr>
          <w:rFonts w:ascii="Times New Roman" w:hAnsi="Times New Roman" w:cs="Times New Roman"/>
          <w:sz w:val="24"/>
          <w:szCs w:val="24"/>
        </w:rPr>
      </w:pPr>
      <w:r w:rsidRPr="004E666A">
        <w:rPr>
          <w:rFonts w:ascii="Times New Roman" w:hAnsi="Times New Roman" w:cs="Times New Roman"/>
          <w:sz w:val="24"/>
          <w:szCs w:val="24"/>
        </w:rPr>
        <w:t xml:space="preserve">специально оборудованные санузлы для пользования ими обучающимися на инвалидных креслах-колясках; </w:t>
      </w:r>
    </w:p>
    <w:p w:rsidR="004E666A" w:rsidRDefault="00201151" w:rsidP="004E666A">
      <w:pPr>
        <w:pStyle w:val="a3"/>
        <w:numPr>
          <w:ilvl w:val="0"/>
          <w:numId w:val="5"/>
        </w:numPr>
        <w:spacing w:after="0" w:line="360" w:lineRule="auto"/>
        <w:jc w:val="both"/>
        <w:rPr>
          <w:rFonts w:ascii="Times New Roman" w:hAnsi="Times New Roman" w:cs="Times New Roman"/>
          <w:sz w:val="24"/>
          <w:szCs w:val="24"/>
        </w:rPr>
      </w:pPr>
      <w:r w:rsidRPr="004E666A">
        <w:rPr>
          <w:rFonts w:ascii="Times New Roman" w:hAnsi="Times New Roman" w:cs="Times New Roman"/>
          <w:sz w:val="24"/>
          <w:szCs w:val="24"/>
        </w:rPr>
        <w:t xml:space="preserve">душевые кабины; </w:t>
      </w:r>
    </w:p>
    <w:p w:rsidR="004E666A" w:rsidRDefault="00201151" w:rsidP="004E666A">
      <w:pPr>
        <w:pStyle w:val="a3"/>
        <w:numPr>
          <w:ilvl w:val="0"/>
          <w:numId w:val="5"/>
        </w:numPr>
        <w:spacing w:after="0" w:line="360" w:lineRule="auto"/>
        <w:jc w:val="both"/>
        <w:rPr>
          <w:rFonts w:ascii="Times New Roman" w:hAnsi="Times New Roman" w:cs="Times New Roman"/>
          <w:sz w:val="24"/>
          <w:szCs w:val="24"/>
        </w:rPr>
      </w:pPr>
      <w:r w:rsidRPr="004E666A">
        <w:rPr>
          <w:rFonts w:ascii="Times New Roman" w:hAnsi="Times New Roman" w:cs="Times New Roman"/>
          <w:sz w:val="24"/>
          <w:szCs w:val="24"/>
        </w:rPr>
        <w:t xml:space="preserve">тренажеры для обучения обращению с одеждой и обувью; </w:t>
      </w:r>
    </w:p>
    <w:p w:rsidR="004E666A" w:rsidRDefault="00201151" w:rsidP="004E666A">
      <w:pPr>
        <w:pStyle w:val="a3"/>
        <w:numPr>
          <w:ilvl w:val="0"/>
          <w:numId w:val="5"/>
        </w:numPr>
        <w:spacing w:after="0" w:line="360" w:lineRule="auto"/>
        <w:jc w:val="both"/>
        <w:rPr>
          <w:rFonts w:ascii="Times New Roman" w:hAnsi="Times New Roman" w:cs="Times New Roman"/>
          <w:sz w:val="24"/>
          <w:szCs w:val="24"/>
        </w:rPr>
      </w:pPr>
      <w:r w:rsidRPr="004E666A">
        <w:rPr>
          <w:rFonts w:ascii="Times New Roman" w:hAnsi="Times New Roman" w:cs="Times New Roman"/>
          <w:sz w:val="24"/>
          <w:szCs w:val="24"/>
        </w:rPr>
        <w:t xml:space="preserve">насадки для столовых приборов, специальные кружки и другая посуда, облегчающая самостоятельный прием пищи детьми с нарушениями </w:t>
      </w:r>
      <w:r w:rsidR="004E666A">
        <w:rPr>
          <w:rFonts w:ascii="Times New Roman" w:hAnsi="Times New Roman" w:cs="Times New Roman"/>
          <w:sz w:val="24"/>
          <w:szCs w:val="24"/>
        </w:rPr>
        <w:t xml:space="preserve">опорно-двигательного аппарата; </w:t>
      </w:r>
    </w:p>
    <w:p w:rsidR="004E666A" w:rsidRDefault="004E666A" w:rsidP="004E666A">
      <w:pPr>
        <w:pStyle w:val="a3"/>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w:t>
      </w:r>
      <w:r w:rsidR="00201151" w:rsidRPr="004E666A">
        <w:rPr>
          <w:rFonts w:ascii="Times New Roman" w:hAnsi="Times New Roman" w:cs="Times New Roman"/>
          <w:sz w:val="24"/>
          <w:szCs w:val="24"/>
        </w:rPr>
        <w:t xml:space="preserve">редметные и сюжетные картинки, фотографии с изображением членов семьи ребенка; </w:t>
      </w:r>
    </w:p>
    <w:p w:rsidR="004E666A" w:rsidRDefault="00201151" w:rsidP="004E666A">
      <w:pPr>
        <w:pStyle w:val="a3"/>
        <w:numPr>
          <w:ilvl w:val="0"/>
          <w:numId w:val="5"/>
        </w:numPr>
        <w:spacing w:after="0" w:line="360" w:lineRule="auto"/>
        <w:jc w:val="both"/>
        <w:rPr>
          <w:rFonts w:ascii="Times New Roman" w:hAnsi="Times New Roman" w:cs="Times New Roman"/>
          <w:sz w:val="24"/>
          <w:szCs w:val="24"/>
        </w:rPr>
      </w:pPr>
      <w:r w:rsidRPr="004E666A">
        <w:rPr>
          <w:rFonts w:ascii="Times New Roman" w:hAnsi="Times New Roman" w:cs="Times New Roman"/>
          <w:sz w:val="24"/>
          <w:szCs w:val="24"/>
        </w:rPr>
        <w:t>пиктограммы и видеозаписи действий, правил поведения, пиктограммы с изображением действий, операций самообслуживания, исполь</w:t>
      </w:r>
      <w:r w:rsidR="004E666A">
        <w:rPr>
          <w:rFonts w:ascii="Times New Roman" w:hAnsi="Times New Roman" w:cs="Times New Roman"/>
          <w:sz w:val="24"/>
          <w:szCs w:val="24"/>
        </w:rPr>
        <w:t>зуемых при этом предметов;</w:t>
      </w:r>
    </w:p>
    <w:p w:rsidR="004E666A" w:rsidRDefault="00201151" w:rsidP="004E666A">
      <w:pPr>
        <w:pStyle w:val="a3"/>
        <w:numPr>
          <w:ilvl w:val="0"/>
          <w:numId w:val="5"/>
        </w:numPr>
        <w:spacing w:after="0" w:line="360" w:lineRule="auto"/>
        <w:jc w:val="both"/>
        <w:rPr>
          <w:rFonts w:ascii="Times New Roman" w:hAnsi="Times New Roman" w:cs="Times New Roman"/>
          <w:sz w:val="24"/>
          <w:szCs w:val="24"/>
        </w:rPr>
      </w:pPr>
      <w:r w:rsidRPr="004E666A">
        <w:rPr>
          <w:rFonts w:ascii="Times New Roman" w:hAnsi="Times New Roman" w:cs="Times New Roman"/>
          <w:sz w:val="24"/>
          <w:szCs w:val="24"/>
        </w:rPr>
        <w:t xml:space="preserve"> видеоматериалы, презентации, мультипликационные фильмы, иллюстрирующие внутрисемейные взаимоотношения; </w:t>
      </w:r>
    </w:p>
    <w:p w:rsidR="004E666A" w:rsidRDefault="00201151" w:rsidP="004E666A">
      <w:pPr>
        <w:pStyle w:val="a3"/>
        <w:numPr>
          <w:ilvl w:val="0"/>
          <w:numId w:val="5"/>
        </w:numPr>
        <w:spacing w:after="0" w:line="360" w:lineRule="auto"/>
        <w:jc w:val="both"/>
        <w:rPr>
          <w:rFonts w:ascii="Times New Roman" w:hAnsi="Times New Roman" w:cs="Times New Roman"/>
          <w:sz w:val="24"/>
          <w:szCs w:val="24"/>
        </w:rPr>
      </w:pPr>
      <w:r w:rsidRPr="004E666A">
        <w:rPr>
          <w:rFonts w:ascii="Times New Roman" w:hAnsi="Times New Roman" w:cs="Times New Roman"/>
          <w:sz w:val="24"/>
          <w:szCs w:val="24"/>
        </w:rPr>
        <w:t xml:space="preserve">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w:t>
      </w:r>
    </w:p>
    <w:p w:rsidR="004E666A" w:rsidRDefault="00201151" w:rsidP="004E666A">
      <w:pPr>
        <w:pStyle w:val="a3"/>
        <w:numPr>
          <w:ilvl w:val="0"/>
          <w:numId w:val="5"/>
        </w:numPr>
        <w:spacing w:after="0" w:line="360" w:lineRule="auto"/>
        <w:jc w:val="both"/>
        <w:rPr>
          <w:rFonts w:ascii="Times New Roman" w:hAnsi="Times New Roman" w:cs="Times New Roman"/>
          <w:sz w:val="24"/>
          <w:szCs w:val="24"/>
        </w:rPr>
      </w:pPr>
      <w:r w:rsidRPr="004E666A">
        <w:rPr>
          <w:rFonts w:ascii="Times New Roman" w:hAnsi="Times New Roman" w:cs="Times New Roman"/>
          <w:sz w:val="24"/>
          <w:szCs w:val="24"/>
        </w:rPr>
        <w:t>технические средства: компьютер, видеопроектор и друго</w:t>
      </w:r>
      <w:r w:rsidR="004E666A">
        <w:rPr>
          <w:rFonts w:ascii="Times New Roman" w:hAnsi="Times New Roman" w:cs="Times New Roman"/>
          <w:sz w:val="24"/>
          <w:szCs w:val="24"/>
        </w:rPr>
        <w:t>е мультимедийное оборудование;</w:t>
      </w:r>
    </w:p>
    <w:p w:rsidR="00141D3C" w:rsidRPr="004E666A" w:rsidRDefault="004E666A" w:rsidP="004E666A">
      <w:pPr>
        <w:pStyle w:val="a3"/>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w:t>
      </w:r>
      <w:r w:rsidR="00201151" w:rsidRPr="004E666A">
        <w:rPr>
          <w:rFonts w:ascii="Times New Roman" w:hAnsi="Times New Roman" w:cs="Times New Roman"/>
          <w:sz w:val="24"/>
          <w:szCs w:val="24"/>
        </w:rPr>
        <w:t xml:space="preserve">теллажи для наглядных пособий, зеркала настенные и индивидуальные, столы, стулья с </w:t>
      </w:r>
      <w:r>
        <w:rPr>
          <w:rFonts w:ascii="Times New Roman" w:hAnsi="Times New Roman" w:cs="Times New Roman"/>
          <w:sz w:val="24"/>
          <w:szCs w:val="24"/>
        </w:rPr>
        <w:t>подлокотниками, подножками.</w:t>
      </w:r>
    </w:p>
    <w:sectPr w:rsidR="00141D3C" w:rsidRPr="004E666A" w:rsidSect="00B20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422D"/>
    <w:multiLevelType w:val="hybridMultilevel"/>
    <w:tmpl w:val="E46A4E4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A20173F"/>
    <w:multiLevelType w:val="hybridMultilevel"/>
    <w:tmpl w:val="5A1A041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36964748"/>
    <w:multiLevelType w:val="hybridMultilevel"/>
    <w:tmpl w:val="B4D862C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37C719EE"/>
    <w:multiLevelType w:val="hybridMultilevel"/>
    <w:tmpl w:val="0DE0C9B2"/>
    <w:lvl w:ilvl="0" w:tplc="0419000F">
      <w:start w:val="1"/>
      <w:numFmt w:val="decimal"/>
      <w:lvlText w:val="%1."/>
      <w:lvlJc w:val="left"/>
      <w:pPr>
        <w:ind w:left="644"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4D922EDA"/>
    <w:multiLevelType w:val="hybridMultilevel"/>
    <w:tmpl w:val="FD6003E4"/>
    <w:lvl w:ilvl="0" w:tplc="77B4C822">
      <w:start w:val="1"/>
      <w:numFmt w:val="decimal"/>
      <w:lvlText w:val="%1."/>
      <w:lvlJc w:val="left"/>
      <w:pPr>
        <w:ind w:left="644" w:hanging="360"/>
      </w:pPr>
    </w:lvl>
    <w:lvl w:ilvl="1" w:tplc="BBA40674">
      <w:start w:val="1"/>
      <w:numFmt w:val="decimal"/>
      <w:lvlText w:val="%2."/>
      <w:lvlJc w:val="left"/>
      <w:pPr>
        <w:tabs>
          <w:tab w:val="num" w:pos="644"/>
        </w:tabs>
        <w:ind w:left="644"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68E47CE"/>
    <w:multiLevelType w:val="hybridMultilevel"/>
    <w:tmpl w:val="0380820A"/>
    <w:lvl w:ilvl="0" w:tplc="AB36E36A">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7C412AFA"/>
    <w:multiLevelType w:val="hybridMultilevel"/>
    <w:tmpl w:val="DE7E1B2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C0B4F"/>
    <w:rsid w:val="00031C20"/>
    <w:rsid w:val="00141D3C"/>
    <w:rsid w:val="00164B10"/>
    <w:rsid w:val="00201151"/>
    <w:rsid w:val="00266CD1"/>
    <w:rsid w:val="002843B3"/>
    <w:rsid w:val="002A7795"/>
    <w:rsid w:val="002C1899"/>
    <w:rsid w:val="00384760"/>
    <w:rsid w:val="003C5BF0"/>
    <w:rsid w:val="004E54A9"/>
    <w:rsid w:val="004E666A"/>
    <w:rsid w:val="00626A6B"/>
    <w:rsid w:val="00657EAB"/>
    <w:rsid w:val="006E0A4C"/>
    <w:rsid w:val="006E1870"/>
    <w:rsid w:val="00706019"/>
    <w:rsid w:val="00774C16"/>
    <w:rsid w:val="008D7466"/>
    <w:rsid w:val="008F4EE3"/>
    <w:rsid w:val="009B4BB3"/>
    <w:rsid w:val="00AC0B4F"/>
    <w:rsid w:val="00B20968"/>
    <w:rsid w:val="00B21A6A"/>
    <w:rsid w:val="00BD7FB9"/>
    <w:rsid w:val="00CB362C"/>
    <w:rsid w:val="00CC5FBF"/>
    <w:rsid w:val="00D03228"/>
    <w:rsid w:val="00DC6707"/>
    <w:rsid w:val="00DE468D"/>
    <w:rsid w:val="00E6309A"/>
    <w:rsid w:val="00F53AEC"/>
    <w:rsid w:val="00FB5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B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B4F"/>
    <w:pPr>
      <w:ind w:left="720"/>
      <w:contextualSpacing/>
    </w:pPr>
  </w:style>
  <w:style w:type="table" w:styleId="a4">
    <w:name w:val="Table Grid"/>
    <w:basedOn w:val="a1"/>
    <w:uiPriority w:val="59"/>
    <w:rsid w:val="00AC0B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466591">
      <w:bodyDiv w:val="1"/>
      <w:marLeft w:val="0"/>
      <w:marRight w:val="0"/>
      <w:marTop w:val="0"/>
      <w:marBottom w:val="0"/>
      <w:divBdr>
        <w:top w:val="none" w:sz="0" w:space="0" w:color="auto"/>
        <w:left w:val="none" w:sz="0" w:space="0" w:color="auto"/>
        <w:bottom w:val="none" w:sz="0" w:space="0" w:color="auto"/>
        <w:right w:val="none" w:sz="0" w:space="0" w:color="auto"/>
      </w:divBdr>
    </w:div>
    <w:div w:id="1719937670">
      <w:bodyDiv w:val="1"/>
      <w:marLeft w:val="0"/>
      <w:marRight w:val="0"/>
      <w:marTop w:val="0"/>
      <w:marBottom w:val="0"/>
      <w:divBdr>
        <w:top w:val="none" w:sz="0" w:space="0" w:color="auto"/>
        <w:left w:val="none" w:sz="0" w:space="0" w:color="auto"/>
        <w:bottom w:val="none" w:sz="0" w:space="0" w:color="auto"/>
        <w:right w:val="none" w:sz="0" w:space="0" w:color="auto"/>
      </w:divBdr>
    </w:div>
    <w:div w:id="1902279376">
      <w:bodyDiv w:val="1"/>
      <w:marLeft w:val="0"/>
      <w:marRight w:val="0"/>
      <w:marTop w:val="0"/>
      <w:marBottom w:val="0"/>
      <w:divBdr>
        <w:top w:val="none" w:sz="0" w:space="0" w:color="auto"/>
        <w:left w:val="none" w:sz="0" w:space="0" w:color="auto"/>
        <w:bottom w:val="none" w:sz="0" w:space="0" w:color="auto"/>
        <w:right w:val="none" w:sz="0" w:space="0" w:color="auto"/>
      </w:divBdr>
    </w:div>
    <w:div w:id="19809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Натали</cp:lastModifiedBy>
  <cp:revision>30</cp:revision>
  <cp:lastPrinted>2018-10-12T04:16:00Z</cp:lastPrinted>
  <dcterms:created xsi:type="dcterms:W3CDTF">2018-07-26T13:31:00Z</dcterms:created>
  <dcterms:modified xsi:type="dcterms:W3CDTF">2019-01-30T09:31:00Z</dcterms:modified>
</cp:coreProperties>
</file>