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74" w:rsidRPr="002E476B" w:rsidRDefault="00394E74" w:rsidP="00394E74">
      <w:pPr>
        <w:jc w:val="center"/>
      </w:pPr>
      <w:r w:rsidRPr="002E476B">
        <w:t xml:space="preserve">Государственное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tbl>
      <w:tblPr>
        <w:tblW w:w="10469" w:type="dxa"/>
        <w:tblInd w:w="-318" w:type="dxa"/>
        <w:tblLook w:val="01E0"/>
      </w:tblPr>
      <w:tblGrid>
        <w:gridCol w:w="10260"/>
        <w:gridCol w:w="222"/>
        <w:gridCol w:w="222"/>
      </w:tblGrid>
      <w:tr w:rsidR="00394E74" w:rsidRPr="002E476B" w:rsidTr="00394E74">
        <w:tc>
          <w:tcPr>
            <w:tcW w:w="10011" w:type="dxa"/>
            <w:hideMark/>
          </w:tcPr>
          <w:tbl>
            <w:tblPr>
              <w:tblpPr w:leftFromText="180" w:rightFromText="180" w:bottomFromText="200" w:vertAnchor="text" w:horzAnchor="margin" w:tblpXSpec="center" w:tblpY="734"/>
              <w:tblW w:w="10044" w:type="dxa"/>
              <w:tblLook w:val="01E0"/>
            </w:tblPr>
            <w:tblGrid>
              <w:gridCol w:w="3256"/>
              <w:gridCol w:w="3402"/>
              <w:gridCol w:w="3386"/>
            </w:tblGrid>
            <w:tr w:rsidR="00394E74" w:rsidRPr="002E476B">
              <w:trPr>
                <w:trHeight w:val="303"/>
              </w:trPr>
              <w:tc>
                <w:tcPr>
                  <w:tcW w:w="3256" w:type="dxa"/>
                  <w:hideMark/>
                </w:tcPr>
                <w:p w:rsidR="00394E74" w:rsidRPr="002E476B" w:rsidRDefault="00394E74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2E476B">
                    <w:rPr>
                      <w:rFonts w:eastAsia="Calibri"/>
                    </w:rPr>
                    <w:t>Рассмотрено</w:t>
                  </w:r>
                </w:p>
              </w:tc>
              <w:tc>
                <w:tcPr>
                  <w:tcW w:w="3402" w:type="dxa"/>
                  <w:hideMark/>
                </w:tcPr>
                <w:p w:rsidR="00394E74" w:rsidRPr="002E476B" w:rsidRDefault="00394E74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2E476B">
                    <w:rPr>
                      <w:rFonts w:eastAsia="Calibri"/>
                    </w:rPr>
                    <w:t>Согласовано</w:t>
                  </w:r>
                </w:p>
              </w:tc>
              <w:tc>
                <w:tcPr>
                  <w:tcW w:w="3386" w:type="dxa"/>
                  <w:hideMark/>
                </w:tcPr>
                <w:p w:rsidR="00394E74" w:rsidRPr="002E476B" w:rsidRDefault="00394E74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2E476B">
                    <w:rPr>
                      <w:rFonts w:eastAsia="Calibri"/>
                    </w:rPr>
                    <w:t>Утверждено</w:t>
                  </w:r>
                </w:p>
              </w:tc>
            </w:tr>
            <w:tr w:rsidR="00394E74" w:rsidRPr="002E476B">
              <w:trPr>
                <w:trHeight w:val="1836"/>
              </w:trPr>
              <w:tc>
                <w:tcPr>
                  <w:tcW w:w="3256" w:type="dxa"/>
                </w:tcPr>
                <w:p w:rsidR="00394E74" w:rsidRPr="002E476B" w:rsidRDefault="00394E74">
                  <w:pPr>
                    <w:jc w:val="right"/>
                    <w:rPr>
                      <w:rFonts w:eastAsia="Calibri"/>
                      <w:lang w:eastAsia="en-US"/>
                    </w:rPr>
                  </w:pPr>
                  <w:r w:rsidRPr="002E476B">
                    <w:rPr>
                      <w:rFonts w:eastAsia="Calibri"/>
                    </w:rPr>
                    <w:t xml:space="preserve">на заседании ШМО </w:t>
                  </w:r>
                </w:p>
                <w:p w:rsidR="00394E74" w:rsidRPr="002E476B" w:rsidRDefault="00394E74">
                  <w:pPr>
                    <w:jc w:val="right"/>
                    <w:rPr>
                      <w:rFonts w:eastAsia="Calibri"/>
                    </w:rPr>
                  </w:pPr>
                  <w:r w:rsidRPr="002E476B">
                    <w:rPr>
                      <w:rFonts w:eastAsia="Calibri"/>
                    </w:rPr>
                    <w:t>Руководитель ШМО</w:t>
                  </w:r>
                </w:p>
                <w:p w:rsidR="00394E74" w:rsidRPr="002E476B" w:rsidRDefault="00394E74">
                  <w:pPr>
                    <w:jc w:val="right"/>
                    <w:rPr>
                      <w:rFonts w:eastAsia="Calibri"/>
                    </w:rPr>
                  </w:pPr>
                  <w:r w:rsidRPr="002E476B">
                    <w:rPr>
                      <w:rFonts w:eastAsia="Calibri"/>
                    </w:rPr>
                    <w:t xml:space="preserve">_______/ Т.Я. </w:t>
                  </w:r>
                  <w:proofErr w:type="spellStart"/>
                  <w:r w:rsidRPr="002E476B">
                    <w:rPr>
                      <w:rFonts w:eastAsia="Calibri"/>
                    </w:rPr>
                    <w:t>Зубрилова</w:t>
                  </w:r>
                  <w:proofErr w:type="spellEnd"/>
                  <w:r w:rsidRPr="002E476B">
                    <w:rPr>
                      <w:rFonts w:eastAsia="Calibri"/>
                    </w:rPr>
                    <w:t>/</w:t>
                  </w:r>
                </w:p>
                <w:p w:rsidR="00394E74" w:rsidRPr="002E476B" w:rsidRDefault="00394E74">
                  <w:pPr>
                    <w:jc w:val="right"/>
                    <w:rPr>
                      <w:rFonts w:eastAsia="Calibri"/>
                    </w:rPr>
                  </w:pPr>
                  <w:r w:rsidRPr="002E476B">
                    <w:rPr>
                      <w:rFonts w:eastAsia="Calibri"/>
                    </w:rPr>
                    <w:t xml:space="preserve">Протокол № ____ </w:t>
                  </w:r>
                </w:p>
                <w:p w:rsidR="00394E74" w:rsidRPr="002E476B" w:rsidRDefault="00394E74">
                  <w:pPr>
                    <w:jc w:val="right"/>
                    <w:rPr>
                      <w:rFonts w:eastAsia="Calibri"/>
                    </w:rPr>
                  </w:pPr>
                  <w:r w:rsidRPr="002E476B">
                    <w:rPr>
                      <w:rFonts w:eastAsia="Calibri"/>
                    </w:rPr>
                    <w:t>от «__» _________ 2018 г.</w:t>
                  </w:r>
                </w:p>
                <w:p w:rsidR="00394E74" w:rsidRPr="002E476B" w:rsidRDefault="00394E74">
                  <w:pPr>
                    <w:spacing w:after="200" w:line="276" w:lineRule="auto"/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402" w:type="dxa"/>
                </w:tcPr>
                <w:p w:rsidR="00394E74" w:rsidRPr="002E476B" w:rsidRDefault="00394E74">
                  <w:pPr>
                    <w:rPr>
                      <w:rFonts w:eastAsia="Calibri"/>
                      <w:lang w:eastAsia="en-US"/>
                    </w:rPr>
                  </w:pPr>
                  <w:r w:rsidRPr="002E476B">
                    <w:rPr>
                      <w:rFonts w:eastAsia="Calibri"/>
                    </w:rPr>
                    <w:t xml:space="preserve"> Заместитель директора по УР</w:t>
                  </w:r>
                </w:p>
                <w:p w:rsidR="00394E74" w:rsidRPr="002E476B" w:rsidRDefault="00394E74">
                  <w:pPr>
                    <w:rPr>
                      <w:rFonts w:eastAsia="Calibri"/>
                    </w:rPr>
                  </w:pPr>
                  <w:r w:rsidRPr="002E476B">
                    <w:rPr>
                      <w:rFonts w:eastAsia="Calibri"/>
                    </w:rPr>
                    <w:t xml:space="preserve">            </w:t>
                  </w:r>
                </w:p>
                <w:p w:rsidR="00394E74" w:rsidRPr="002E476B" w:rsidRDefault="00394E74">
                  <w:pPr>
                    <w:jc w:val="center"/>
                    <w:rPr>
                      <w:rFonts w:eastAsia="Calibri"/>
                    </w:rPr>
                  </w:pPr>
                  <w:r w:rsidRPr="002E476B">
                    <w:rPr>
                      <w:rFonts w:eastAsia="Calibri"/>
                    </w:rPr>
                    <w:t xml:space="preserve"> ________/С.Н. Кузьмина/ </w:t>
                  </w:r>
                </w:p>
                <w:p w:rsidR="00394E74" w:rsidRPr="002E476B" w:rsidRDefault="00394E74">
                  <w:pPr>
                    <w:jc w:val="center"/>
                    <w:rPr>
                      <w:rFonts w:eastAsia="Calibri"/>
                    </w:rPr>
                  </w:pPr>
                </w:p>
                <w:p w:rsidR="00394E74" w:rsidRPr="002E476B" w:rsidRDefault="00394E74">
                  <w:pPr>
                    <w:jc w:val="center"/>
                    <w:rPr>
                      <w:rFonts w:eastAsia="Calibri"/>
                    </w:rPr>
                  </w:pPr>
                  <w:r w:rsidRPr="002E476B">
                    <w:rPr>
                      <w:rFonts w:eastAsia="Calibri"/>
                    </w:rPr>
                    <w:t xml:space="preserve"> «__» _____________ 2018 г.</w:t>
                  </w:r>
                </w:p>
                <w:p w:rsidR="00394E74" w:rsidRPr="002E476B" w:rsidRDefault="00394E74">
                  <w:pPr>
                    <w:tabs>
                      <w:tab w:val="left" w:pos="510"/>
                      <w:tab w:val="center" w:pos="1602"/>
                    </w:tabs>
                    <w:spacing w:after="200" w:line="276" w:lineRule="auto"/>
                    <w:jc w:val="right"/>
                    <w:rPr>
                      <w:rFonts w:eastAsia="Calibri"/>
                      <w:lang w:eastAsia="en-US"/>
                    </w:rPr>
                  </w:pPr>
                  <w:r w:rsidRPr="002E476B">
                    <w:rPr>
                      <w:rFonts w:eastAsia="Calibri"/>
                    </w:rPr>
                    <w:tab/>
                  </w:r>
                  <w:r w:rsidRPr="002E476B">
                    <w:rPr>
                      <w:rFonts w:eastAsia="Calibri"/>
                    </w:rPr>
                    <w:tab/>
                  </w:r>
                  <w:r w:rsidRPr="002E476B">
                    <w:rPr>
                      <w:rFonts w:eastAsia="Calibri"/>
                    </w:rPr>
                    <w:tab/>
                  </w:r>
                </w:p>
              </w:tc>
              <w:tc>
                <w:tcPr>
                  <w:tcW w:w="3386" w:type="dxa"/>
                </w:tcPr>
                <w:p w:rsidR="00394E74" w:rsidRPr="002E476B" w:rsidRDefault="00394E74">
                  <w:pPr>
                    <w:jc w:val="right"/>
                    <w:rPr>
                      <w:rFonts w:eastAsia="Calibri"/>
                      <w:lang w:eastAsia="en-US"/>
                    </w:rPr>
                  </w:pPr>
                  <w:r w:rsidRPr="002E476B">
                    <w:rPr>
                      <w:rFonts w:eastAsia="Calibri"/>
                    </w:rPr>
                    <w:t xml:space="preserve">Директор   </w:t>
                  </w:r>
                </w:p>
                <w:p w:rsidR="00394E74" w:rsidRPr="002E476B" w:rsidRDefault="00394E74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eastAsia="Calibri"/>
                    </w:rPr>
                  </w:pPr>
                </w:p>
                <w:p w:rsidR="00394E74" w:rsidRPr="002E476B" w:rsidRDefault="00394E74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eastAsia="Calibri"/>
                    </w:rPr>
                  </w:pPr>
                  <w:r w:rsidRPr="002E476B">
                    <w:rPr>
                      <w:rFonts w:eastAsia="Calibri"/>
                    </w:rPr>
                    <w:t xml:space="preserve">___________/О.Ю. Леонова / </w:t>
                  </w:r>
                </w:p>
                <w:p w:rsidR="00394E74" w:rsidRPr="002E476B" w:rsidRDefault="00394E74">
                  <w:pPr>
                    <w:rPr>
                      <w:rFonts w:eastAsia="Calibri"/>
                    </w:rPr>
                  </w:pPr>
                  <w:r w:rsidRPr="002E476B">
                    <w:rPr>
                      <w:rFonts w:eastAsia="Calibri"/>
                    </w:rPr>
                    <w:t xml:space="preserve">         Приказ  №____ </w:t>
                  </w:r>
                </w:p>
                <w:p w:rsidR="00394E74" w:rsidRPr="002E476B" w:rsidRDefault="00394E74">
                  <w:pPr>
                    <w:jc w:val="right"/>
                    <w:rPr>
                      <w:rFonts w:eastAsia="Calibri"/>
                    </w:rPr>
                  </w:pPr>
                  <w:r w:rsidRPr="002E476B">
                    <w:rPr>
                      <w:rFonts w:eastAsia="Calibri"/>
                    </w:rPr>
                    <w:t>от «__»__________2018г.</w:t>
                  </w:r>
                </w:p>
                <w:p w:rsidR="00394E74" w:rsidRPr="002E476B" w:rsidRDefault="00394E74">
                  <w:pPr>
                    <w:spacing w:after="200" w:line="276" w:lineRule="auto"/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394E74" w:rsidRPr="002E476B" w:rsidRDefault="00394E74">
            <w:pPr>
              <w:spacing w:after="200" w:line="276" w:lineRule="auto"/>
            </w:pPr>
          </w:p>
        </w:tc>
        <w:tc>
          <w:tcPr>
            <w:tcW w:w="222" w:type="dxa"/>
          </w:tcPr>
          <w:p w:rsidR="00394E74" w:rsidRPr="002E476B" w:rsidRDefault="00394E74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36" w:type="dxa"/>
          </w:tcPr>
          <w:p w:rsidR="00394E74" w:rsidRPr="002E476B" w:rsidRDefault="00394E74">
            <w:pPr>
              <w:spacing w:line="360" w:lineRule="auto"/>
              <w:jc w:val="both"/>
              <w:rPr>
                <w:lang w:eastAsia="en-US"/>
              </w:rPr>
            </w:pPr>
          </w:p>
        </w:tc>
      </w:tr>
    </w:tbl>
    <w:p w:rsidR="00394E74" w:rsidRPr="002E476B" w:rsidRDefault="00394E74" w:rsidP="00394E74">
      <w:pPr>
        <w:spacing w:line="360" w:lineRule="auto"/>
        <w:rPr>
          <w:lang w:eastAsia="en-US"/>
        </w:rPr>
      </w:pPr>
    </w:p>
    <w:p w:rsidR="00394E74" w:rsidRPr="002E476B" w:rsidRDefault="00394E74" w:rsidP="00394E74">
      <w:pPr>
        <w:spacing w:line="360" w:lineRule="auto"/>
      </w:pPr>
    </w:p>
    <w:p w:rsidR="00394E74" w:rsidRPr="002E476B" w:rsidRDefault="00394E74" w:rsidP="00394E74">
      <w:pPr>
        <w:spacing w:line="360" w:lineRule="auto"/>
      </w:pPr>
    </w:p>
    <w:p w:rsidR="00394E74" w:rsidRPr="002E476B" w:rsidRDefault="00394E74" w:rsidP="00394E74">
      <w:pPr>
        <w:spacing w:line="360" w:lineRule="auto"/>
      </w:pPr>
    </w:p>
    <w:p w:rsidR="00394E74" w:rsidRPr="002E476B" w:rsidRDefault="00394E74" w:rsidP="00394E74">
      <w:pPr>
        <w:spacing w:line="360" w:lineRule="auto"/>
      </w:pPr>
    </w:p>
    <w:p w:rsidR="00394E74" w:rsidRPr="002E476B" w:rsidRDefault="00394E74" w:rsidP="00394E74">
      <w:pPr>
        <w:spacing w:line="360" w:lineRule="auto"/>
      </w:pPr>
    </w:p>
    <w:p w:rsidR="00394E74" w:rsidRPr="002E476B" w:rsidRDefault="002E476B" w:rsidP="00394E74">
      <w:pPr>
        <w:spacing w:line="360" w:lineRule="auto"/>
        <w:ind w:right="-1"/>
        <w:jc w:val="center"/>
      </w:pPr>
      <w:r>
        <w:t>Рабочая программа коррекционного курса</w:t>
      </w:r>
    </w:p>
    <w:p w:rsidR="00394E74" w:rsidRPr="002E476B" w:rsidRDefault="00394E74" w:rsidP="00394E74">
      <w:pPr>
        <w:spacing w:line="360" w:lineRule="auto"/>
        <w:ind w:right="-1"/>
        <w:jc w:val="center"/>
      </w:pPr>
      <w:r w:rsidRPr="002E476B">
        <w:t>«Логопедическая коррекция»</w:t>
      </w:r>
    </w:p>
    <w:p w:rsidR="00394E74" w:rsidRPr="002E476B" w:rsidRDefault="00394E74" w:rsidP="00394E74">
      <w:pPr>
        <w:spacing w:line="360" w:lineRule="auto"/>
        <w:ind w:right="-1"/>
        <w:jc w:val="center"/>
      </w:pPr>
      <w:r w:rsidRPr="002E476B">
        <w:t>для учащихся 6 Г класса</w:t>
      </w:r>
    </w:p>
    <w:p w:rsidR="00394E74" w:rsidRPr="002E476B" w:rsidRDefault="00394E74" w:rsidP="00394E74">
      <w:pPr>
        <w:spacing w:line="360" w:lineRule="auto"/>
        <w:jc w:val="center"/>
      </w:pPr>
      <w:r w:rsidRPr="002E476B">
        <w:t xml:space="preserve">на 2018 – 2019 учебный год </w:t>
      </w:r>
    </w:p>
    <w:p w:rsidR="00394E74" w:rsidRPr="002E476B" w:rsidRDefault="00394E74" w:rsidP="00394E74">
      <w:pPr>
        <w:spacing w:line="360" w:lineRule="auto"/>
        <w:jc w:val="center"/>
      </w:pPr>
    </w:p>
    <w:p w:rsidR="00394E74" w:rsidRPr="002E476B" w:rsidRDefault="00394E74" w:rsidP="00394E74">
      <w:pPr>
        <w:spacing w:line="360" w:lineRule="auto"/>
        <w:jc w:val="center"/>
      </w:pPr>
    </w:p>
    <w:tbl>
      <w:tblPr>
        <w:tblW w:w="3544" w:type="dxa"/>
        <w:tblInd w:w="7529" w:type="dxa"/>
        <w:tblLook w:val="01E0"/>
      </w:tblPr>
      <w:tblGrid>
        <w:gridCol w:w="3544"/>
      </w:tblGrid>
      <w:tr w:rsidR="00394E74" w:rsidRPr="002E476B" w:rsidTr="00394E74">
        <w:tc>
          <w:tcPr>
            <w:tcW w:w="3544" w:type="dxa"/>
            <w:hideMark/>
          </w:tcPr>
          <w:p w:rsidR="00394E74" w:rsidRPr="002E476B" w:rsidRDefault="00394E74">
            <w:pPr>
              <w:jc w:val="both"/>
              <w:rPr>
                <w:rFonts w:eastAsiaTheme="minorHAnsi"/>
                <w:lang w:eastAsia="en-US"/>
              </w:rPr>
            </w:pPr>
            <w:r w:rsidRPr="002E476B">
              <w:t>Составитель:</w:t>
            </w:r>
          </w:p>
          <w:p w:rsidR="00394E74" w:rsidRPr="002E476B" w:rsidRDefault="00394E74">
            <w:pPr>
              <w:jc w:val="both"/>
              <w:rPr>
                <w:rFonts w:eastAsiaTheme="minorEastAsia"/>
              </w:rPr>
            </w:pPr>
            <w:r w:rsidRPr="002E476B">
              <w:t>Черноусова С.Е.</w:t>
            </w:r>
          </w:p>
          <w:p w:rsidR="00394E74" w:rsidRPr="002E476B" w:rsidRDefault="00394E74">
            <w:pPr>
              <w:spacing w:line="276" w:lineRule="auto"/>
              <w:jc w:val="both"/>
              <w:rPr>
                <w:lang w:eastAsia="en-US"/>
              </w:rPr>
            </w:pPr>
            <w:r w:rsidRPr="002E476B">
              <w:t>учитель</w:t>
            </w:r>
          </w:p>
        </w:tc>
      </w:tr>
    </w:tbl>
    <w:p w:rsidR="00394E74" w:rsidRPr="002E476B" w:rsidRDefault="00394E74" w:rsidP="00394E74">
      <w:pPr>
        <w:jc w:val="center"/>
        <w:rPr>
          <w:lang w:eastAsia="en-US"/>
        </w:rPr>
      </w:pPr>
    </w:p>
    <w:p w:rsidR="00394E74" w:rsidRPr="002E476B" w:rsidRDefault="00394E74" w:rsidP="00394E74">
      <w:pPr>
        <w:jc w:val="center"/>
      </w:pPr>
    </w:p>
    <w:p w:rsidR="00394E74" w:rsidRPr="002E476B" w:rsidRDefault="00394E74" w:rsidP="00394E74">
      <w:pPr>
        <w:jc w:val="center"/>
      </w:pPr>
    </w:p>
    <w:p w:rsidR="00394E74" w:rsidRPr="002E476B" w:rsidRDefault="00394E74" w:rsidP="00394E74">
      <w:pPr>
        <w:jc w:val="center"/>
      </w:pPr>
    </w:p>
    <w:tbl>
      <w:tblPr>
        <w:tblW w:w="5760" w:type="dxa"/>
        <w:tblInd w:w="-432" w:type="dxa"/>
        <w:tblLook w:val="01E0"/>
      </w:tblPr>
      <w:tblGrid>
        <w:gridCol w:w="5760"/>
      </w:tblGrid>
      <w:tr w:rsidR="00394E74" w:rsidRPr="002E476B" w:rsidTr="00394E74">
        <w:tc>
          <w:tcPr>
            <w:tcW w:w="5760" w:type="dxa"/>
          </w:tcPr>
          <w:p w:rsidR="00394E74" w:rsidRPr="002E476B" w:rsidRDefault="00394E74">
            <w:pPr>
              <w:jc w:val="both"/>
              <w:rPr>
                <w:lang w:eastAsia="en-US"/>
              </w:rPr>
            </w:pPr>
          </w:p>
        </w:tc>
      </w:tr>
    </w:tbl>
    <w:p w:rsidR="00394E74" w:rsidRPr="002E476B" w:rsidRDefault="00394E74" w:rsidP="00394E74"/>
    <w:p w:rsidR="00394E74" w:rsidRPr="002E476B" w:rsidRDefault="00394E74" w:rsidP="00394E74"/>
    <w:p w:rsidR="00394E74" w:rsidRPr="002E476B" w:rsidRDefault="00394E74" w:rsidP="00394E74"/>
    <w:p w:rsidR="00394E74" w:rsidRPr="002E476B" w:rsidRDefault="00394E74" w:rsidP="00394E74"/>
    <w:p w:rsidR="00394E74" w:rsidRPr="002E476B" w:rsidRDefault="00394E74" w:rsidP="00394E74"/>
    <w:p w:rsidR="00394E74" w:rsidRPr="002E476B" w:rsidRDefault="00394E74" w:rsidP="00394E74"/>
    <w:p w:rsidR="00394E74" w:rsidRPr="002E476B" w:rsidRDefault="00394E74" w:rsidP="00394E74"/>
    <w:p w:rsidR="00394E74" w:rsidRPr="002E476B" w:rsidRDefault="00394E74" w:rsidP="00394E74"/>
    <w:p w:rsidR="00394E74" w:rsidRPr="002E476B" w:rsidRDefault="00394E74" w:rsidP="00394E74"/>
    <w:p w:rsidR="00394E74" w:rsidRPr="002E476B" w:rsidRDefault="00394E74" w:rsidP="00394E74">
      <w:pPr>
        <w:jc w:val="center"/>
      </w:pPr>
    </w:p>
    <w:p w:rsidR="00394E74" w:rsidRPr="002E476B" w:rsidRDefault="00394E74" w:rsidP="00394E74">
      <w:pPr>
        <w:jc w:val="center"/>
      </w:pPr>
      <w:r w:rsidRPr="002E476B">
        <w:t>г. Нижний Тагил</w:t>
      </w:r>
    </w:p>
    <w:p w:rsidR="00394E74" w:rsidRPr="002E476B" w:rsidRDefault="00394E74" w:rsidP="00394E74">
      <w:pPr>
        <w:jc w:val="center"/>
      </w:pPr>
      <w:r w:rsidRPr="002E476B">
        <w:t>2018 год</w:t>
      </w:r>
    </w:p>
    <w:p w:rsidR="002F6778" w:rsidRPr="002E476B" w:rsidRDefault="002F6778" w:rsidP="00955E3E">
      <w:pPr>
        <w:spacing w:line="300" w:lineRule="auto"/>
        <w:ind w:firstLine="709"/>
        <w:jc w:val="center"/>
      </w:pPr>
      <w:r w:rsidRPr="002E476B">
        <w:rPr>
          <w:bCs/>
          <w:color w:val="000000"/>
          <w:spacing w:val="4"/>
        </w:rPr>
        <w:lastRenderedPageBreak/>
        <w:t>Пояснительная записка</w:t>
      </w:r>
    </w:p>
    <w:p w:rsidR="002F6778" w:rsidRPr="00287931" w:rsidRDefault="002F6778" w:rsidP="00955E3E">
      <w:pPr>
        <w:pStyle w:val="a3"/>
        <w:spacing w:before="0" w:beforeAutospacing="0" w:after="0" w:line="300" w:lineRule="auto"/>
        <w:ind w:firstLine="709"/>
        <w:jc w:val="both"/>
      </w:pPr>
      <w:r w:rsidRPr="00287931">
        <w:t xml:space="preserve">Программа определяет содержание логопедической коррекции учащихся с лёгкой </w:t>
      </w:r>
      <w:r w:rsidR="00955E3E" w:rsidRPr="00287931">
        <w:t xml:space="preserve">и тяжелой </w:t>
      </w:r>
      <w:r w:rsidRPr="00287931">
        <w:t>степенью умственной отсталости, имеющих системное недоразвитие речи, испытывающих трудности при изучении русского языка (овладении письменной и устной речью).</w:t>
      </w:r>
    </w:p>
    <w:p w:rsidR="002F6778" w:rsidRPr="00287931" w:rsidRDefault="002F6778" w:rsidP="00955E3E">
      <w:pPr>
        <w:pStyle w:val="a3"/>
        <w:spacing w:before="0" w:beforeAutospacing="0" w:after="0" w:line="300" w:lineRule="auto"/>
        <w:ind w:firstLine="709"/>
        <w:jc w:val="both"/>
      </w:pPr>
      <w:r w:rsidRPr="00287931">
        <w:t xml:space="preserve">Организация учебной деятельности, как особой формы активности ребенка, направленной на изменение самого себя как субъекта обучения, тесно связана с проблемой развития его речи. Формирование полноценной учебной деятельности возможно лишь при достаточно хорошем уровне развития речи, который предполагает определенную степень </w:t>
      </w:r>
      <w:proofErr w:type="spellStart"/>
      <w:r w:rsidRPr="00287931">
        <w:t>сформированности</w:t>
      </w:r>
      <w:proofErr w:type="spellEnd"/>
      <w:r w:rsidRPr="00287931">
        <w:t xml:space="preserve"> средств языка </w:t>
      </w:r>
      <w:r w:rsidR="00955E3E" w:rsidRPr="00287931">
        <w:t>(</w:t>
      </w:r>
      <w:r w:rsidRPr="00287931">
        <w:t xml:space="preserve">произношение, грамматический строй, словарный запас), а также умений и навыков свободно и адекватно пользоваться этими средствами в целях общения.   Интеллектуальная недостаточность отрицательно сказывается на речевом развитии ребенка. </w:t>
      </w:r>
    </w:p>
    <w:p w:rsidR="002F6778" w:rsidRPr="00287931" w:rsidRDefault="002F6778" w:rsidP="00955E3E">
      <w:pPr>
        <w:pStyle w:val="a3"/>
        <w:spacing w:before="0" w:beforeAutospacing="0" w:after="0" w:line="300" w:lineRule="auto"/>
        <w:ind w:firstLine="709"/>
        <w:jc w:val="both"/>
      </w:pPr>
      <w:r w:rsidRPr="00287931">
        <w:t xml:space="preserve">У учащихся с системным недоразвитием речи умственной отсталости наблюдается </w:t>
      </w:r>
      <w:proofErr w:type="spellStart"/>
      <w:r w:rsidRPr="00287931">
        <w:t>мономорфное</w:t>
      </w:r>
      <w:proofErr w:type="spellEnd"/>
      <w:r w:rsidRPr="00287931">
        <w:t xml:space="preserve"> нарушение произношения, недоразвитие фонематического восприятия и фонематического анализа, ограниченный словарный запас, </w:t>
      </w:r>
      <w:proofErr w:type="spellStart"/>
      <w:r w:rsidRPr="00287931">
        <w:t>аграмматизмы</w:t>
      </w:r>
      <w:proofErr w:type="spellEnd"/>
      <w:r w:rsidRPr="00287931">
        <w:t>, проявляющиеся в сложных формах словоизменения, недостаток формирования связной речи. Овладение письмом и чтением учащихся с системным недоразвитием речи характеризуется, прежде всего, значительным качественным своеобразием на всех этапах формирования этих навыков, так как  взаимодействие зрительных, кинестетических и слуховых образов формируется сложнее и медленнее и не достигает того высокого уровня, которое наблюдается у  детей с нормальным интеллектом.</w:t>
      </w:r>
    </w:p>
    <w:p w:rsidR="002F6778" w:rsidRPr="00287931" w:rsidRDefault="002F6778" w:rsidP="00955E3E">
      <w:pPr>
        <w:pStyle w:val="a3"/>
        <w:spacing w:before="0" w:beforeAutospacing="0" w:after="0" w:line="300" w:lineRule="auto"/>
        <w:ind w:firstLine="709"/>
        <w:jc w:val="both"/>
      </w:pPr>
      <w:r w:rsidRPr="00287931">
        <w:t>Логопедическая работа  занимает важное место в процессе коррекции нарушений развития детей с ограниченными возможностями здоровья. Своевременное и целенаправленное устранение нарушений речи у детей, способствует развитию мыслительной деятельности, усвоению школьной программы, социальной адаптации учеников.</w:t>
      </w:r>
    </w:p>
    <w:p w:rsidR="002F6778" w:rsidRPr="00287931" w:rsidRDefault="002F6778" w:rsidP="00955E3E">
      <w:pPr>
        <w:pStyle w:val="a3"/>
        <w:spacing w:before="0" w:beforeAutospacing="0" w:after="0" w:line="300" w:lineRule="auto"/>
        <w:ind w:firstLine="709"/>
        <w:jc w:val="both"/>
      </w:pPr>
      <w:r w:rsidRPr="00287931">
        <w:t>Одним из условий, способствующих эффективности программы, является логопедическое воздействие, направленное  не на  изолированный дефект, а на речевую систему в целом.</w:t>
      </w:r>
    </w:p>
    <w:p w:rsidR="002F6778" w:rsidRPr="00287931" w:rsidRDefault="002F6778" w:rsidP="00955E3E">
      <w:pPr>
        <w:pStyle w:val="a3"/>
        <w:spacing w:before="0" w:beforeAutospacing="0" w:after="0" w:line="300" w:lineRule="auto"/>
        <w:ind w:firstLine="709"/>
        <w:jc w:val="both"/>
      </w:pPr>
      <w:r w:rsidRPr="00287931">
        <w:t xml:space="preserve">Работа по исправлению речевых нарушений строится с учётом возрастных особенностей, программы по русскому языку и особенностей речевого дефекта обучающихся. Эффективность логопедических занятий и перенос полученных навыков в учебную обстановку значительно повышается, если используется дидактический материал в соответствии с темой программы, которая изучается в классе. </w:t>
      </w:r>
      <w:r w:rsidRPr="00287931">
        <w:rPr>
          <w:spacing w:val="4"/>
        </w:rPr>
        <w:t>Поскольку при умственной отсталости нарушаются все компоненты речи, целью данной программы является разработка их последо</w:t>
      </w:r>
      <w:r w:rsidRPr="00287931">
        <w:rPr>
          <w:spacing w:val="3"/>
        </w:rPr>
        <w:t xml:space="preserve">вательной поэтапной коррекции.        </w:t>
      </w:r>
      <w:r w:rsidRPr="00287931">
        <w:t xml:space="preserve">                                                                                         </w:t>
      </w:r>
    </w:p>
    <w:p w:rsidR="002F6778" w:rsidRPr="00287931" w:rsidRDefault="002F6778" w:rsidP="00955E3E">
      <w:pPr>
        <w:pStyle w:val="a3"/>
        <w:spacing w:before="0" w:beforeAutospacing="0" w:after="0" w:line="300" w:lineRule="auto"/>
        <w:ind w:firstLine="709"/>
        <w:jc w:val="both"/>
      </w:pPr>
      <w:r w:rsidRPr="00287931">
        <w:t>Данная программа построена по цикличному принципу и предполагает повторение тематики в каждом классе, на более высоком уровне: усложняется речевой материал, формы звукового анализа и синтеза.</w:t>
      </w:r>
    </w:p>
    <w:p w:rsidR="002F6778" w:rsidRPr="00287931" w:rsidRDefault="002F6778" w:rsidP="00955E3E">
      <w:pPr>
        <w:pStyle w:val="a3"/>
        <w:spacing w:before="0" w:beforeAutospacing="0" w:after="0" w:line="300" w:lineRule="auto"/>
        <w:ind w:left="720"/>
        <w:jc w:val="both"/>
      </w:pPr>
      <w:r w:rsidRPr="00287931">
        <w:t xml:space="preserve">Программа состоит из следующих разделов:                                                                                                                                      </w:t>
      </w:r>
    </w:p>
    <w:p w:rsidR="002F6778" w:rsidRPr="00287931" w:rsidRDefault="002F6778" w:rsidP="00955E3E">
      <w:pPr>
        <w:pStyle w:val="a3"/>
        <w:spacing w:before="0" w:beforeAutospacing="0" w:after="0" w:line="300" w:lineRule="auto"/>
        <w:ind w:left="720"/>
        <w:jc w:val="both"/>
      </w:pPr>
      <w:r w:rsidRPr="00287931">
        <w:t>- коррекция звукопроизношения;</w:t>
      </w:r>
    </w:p>
    <w:p w:rsidR="002F6778" w:rsidRPr="00287931" w:rsidRDefault="002F6778" w:rsidP="00955E3E">
      <w:pPr>
        <w:pStyle w:val="a3"/>
        <w:shd w:val="clear" w:color="auto" w:fill="FFFFFF"/>
        <w:spacing w:before="0" w:beforeAutospacing="0" w:after="0" w:line="300" w:lineRule="auto"/>
        <w:ind w:left="720"/>
        <w:jc w:val="both"/>
      </w:pPr>
      <w:r w:rsidRPr="00287931">
        <w:lastRenderedPageBreak/>
        <w:t>- коррекция фонематических процессов;</w:t>
      </w:r>
    </w:p>
    <w:p w:rsidR="002F6778" w:rsidRPr="00287931" w:rsidRDefault="002F6778" w:rsidP="00955E3E">
      <w:pPr>
        <w:pStyle w:val="a3"/>
        <w:shd w:val="clear" w:color="auto" w:fill="FFFFFF"/>
        <w:spacing w:before="0" w:beforeAutospacing="0" w:after="0" w:line="300" w:lineRule="auto"/>
        <w:ind w:left="720"/>
        <w:jc w:val="both"/>
      </w:pPr>
      <w:r w:rsidRPr="00287931">
        <w:t>-коррекционная работа на синтаксическом уровне;                                                                                                                                         - коррекционная работа на лексическом уровне;</w:t>
      </w:r>
    </w:p>
    <w:p w:rsidR="002F6778" w:rsidRPr="00287931" w:rsidRDefault="002F6778" w:rsidP="00955E3E">
      <w:pPr>
        <w:pStyle w:val="a3"/>
        <w:shd w:val="clear" w:color="auto" w:fill="FFFFFF"/>
        <w:spacing w:before="0" w:beforeAutospacing="0" w:after="0" w:line="300" w:lineRule="auto"/>
        <w:ind w:left="720"/>
        <w:jc w:val="both"/>
      </w:pPr>
      <w:r w:rsidRPr="00287931">
        <w:t xml:space="preserve">- совершенствование связной речи.                                                                                                                                                                                            </w:t>
      </w:r>
    </w:p>
    <w:p w:rsidR="002F6778" w:rsidRPr="00287931" w:rsidRDefault="002F6778" w:rsidP="00955E3E">
      <w:pPr>
        <w:shd w:val="clear" w:color="auto" w:fill="FFFFFF"/>
        <w:spacing w:line="300" w:lineRule="auto"/>
        <w:ind w:firstLine="709"/>
        <w:jc w:val="both"/>
      </w:pPr>
      <w:r w:rsidRPr="00287931">
        <w:t>Цель программы – коррекция дефектов устной и письменной речи учащихся, способствующей успешной адаптации в учебной деятельности и дальнейшей социализации детей с ограниченными возможностями здоровья.</w:t>
      </w:r>
    </w:p>
    <w:p w:rsidR="002F6778" w:rsidRPr="00287931" w:rsidRDefault="002F6778" w:rsidP="00955E3E">
      <w:pPr>
        <w:shd w:val="clear" w:color="auto" w:fill="FFFFFF"/>
        <w:spacing w:line="300" w:lineRule="auto"/>
        <w:ind w:firstLine="709"/>
        <w:jc w:val="both"/>
      </w:pPr>
      <w:r w:rsidRPr="00287931">
        <w:t>Основные задачи программы:</w:t>
      </w:r>
    </w:p>
    <w:p w:rsidR="002F6778" w:rsidRPr="00287931" w:rsidRDefault="002F6778" w:rsidP="00955E3E">
      <w:pPr>
        <w:shd w:val="clear" w:color="auto" w:fill="FFFFFF"/>
        <w:spacing w:line="300" w:lineRule="auto"/>
        <w:ind w:firstLine="709"/>
        <w:jc w:val="both"/>
      </w:pPr>
      <w:r w:rsidRPr="00287931">
        <w:t>1. Создать условия для формирования правильного звукопроизношения и закрепление его на словесном материале, исходя из индивидуальных особенностей учащихся.</w:t>
      </w:r>
    </w:p>
    <w:p w:rsidR="002F6778" w:rsidRPr="00287931" w:rsidRDefault="002F6778" w:rsidP="00955E3E">
      <w:pPr>
        <w:shd w:val="clear" w:color="auto" w:fill="FFFFFF"/>
        <w:spacing w:line="300" w:lineRule="auto"/>
        <w:ind w:firstLine="709"/>
        <w:jc w:val="both"/>
      </w:pPr>
      <w:r w:rsidRPr="00287931">
        <w:t>2. Развивать артикуляционную моторику, фонематические процессы, грамматический строй речи через коррекцию дефектов устной и письменной речи.</w:t>
      </w:r>
    </w:p>
    <w:p w:rsidR="002F6778" w:rsidRPr="00287931" w:rsidRDefault="002F6778" w:rsidP="00955E3E">
      <w:pPr>
        <w:shd w:val="clear" w:color="auto" w:fill="FFFFFF"/>
        <w:spacing w:line="300" w:lineRule="auto"/>
        <w:ind w:firstLine="709"/>
        <w:jc w:val="both"/>
      </w:pPr>
      <w:r w:rsidRPr="00287931">
        <w:t>3. Обогащать и активировать словарный запас детей, развивать коммуникативные навыки посредством повышения уровня общего речевого развития детей.</w:t>
      </w:r>
    </w:p>
    <w:p w:rsidR="002F6778" w:rsidRPr="00287931" w:rsidRDefault="002F6778" w:rsidP="00955E3E">
      <w:pPr>
        <w:shd w:val="clear" w:color="auto" w:fill="FFFFFF"/>
        <w:spacing w:line="300" w:lineRule="auto"/>
        <w:ind w:firstLine="709"/>
        <w:jc w:val="both"/>
      </w:pPr>
      <w:r w:rsidRPr="00287931">
        <w:t>4. Создать условия для коррекции и развития познавательной деятельности учащихся и общей координации движений, мелкой моторики.</w:t>
      </w:r>
    </w:p>
    <w:p w:rsidR="002F6778" w:rsidRPr="00287931" w:rsidRDefault="002F6778" w:rsidP="00955E3E">
      <w:pPr>
        <w:shd w:val="clear" w:color="auto" w:fill="FFFFFF"/>
        <w:spacing w:line="300" w:lineRule="auto"/>
        <w:ind w:firstLine="709"/>
        <w:jc w:val="both"/>
      </w:pPr>
      <w:r w:rsidRPr="00287931">
        <w:t>В ходе реализации программы используются методы</w:t>
      </w:r>
      <w:r w:rsidR="00B73762" w:rsidRPr="00287931">
        <w:t>: словесные, практические</w:t>
      </w:r>
      <w:r w:rsidRPr="00287931">
        <w:t>, наглядные методы.</w:t>
      </w:r>
    </w:p>
    <w:p w:rsidR="002F6778" w:rsidRPr="00287931" w:rsidRDefault="002F6778" w:rsidP="00955E3E">
      <w:pPr>
        <w:shd w:val="clear" w:color="auto" w:fill="FFFFFF"/>
        <w:spacing w:line="300" w:lineRule="auto"/>
        <w:ind w:firstLine="709"/>
        <w:jc w:val="both"/>
      </w:pPr>
      <w:r w:rsidRPr="00287931">
        <w:t xml:space="preserve">Допускается применение технологий: коррекционно-развивающие технологии; личностно ориентированное обучение; </w:t>
      </w:r>
      <w:proofErr w:type="spellStart"/>
      <w:r w:rsidRPr="00287931">
        <w:t>здоровьесберегающие</w:t>
      </w:r>
      <w:proofErr w:type="spellEnd"/>
      <w:r w:rsidRPr="00287931">
        <w:t xml:space="preserve"> технологии; дифференцированный подход в обучении; игровые технологии. Результативность освоения программы  определяется на основе данных диагностики.  В течение года осуществляется промежуточный контроль. Цель промежуточного контроля: своевременное выявление слабого усвоения материала и коррекция методов и приемов работы с </w:t>
      </w:r>
      <w:proofErr w:type="gramStart"/>
      <w:r w:rsidRPr="00287931">
        <w:t>обучающимися</w:t>
      </w:r>
      <w:proofErr w:type="gramEnd"/>
      <w:r w:rsidRPr="00287931">
        <w:t>. Формы промежуточного контроля  результатов обучения: фронтальный опрос; индивидуальный опрос; поурочный контроль.  Итоговая диагностика включает в себя проведение, обработку и анализ полученных результатов. Данные первичной и итоговой  диагностики сопоставляются, проводится оценка результатов, и делаются выводы об успешности проведенной работы. Логопед проводит работу в тесной связи с учителями,  родителями, психологом, и большое внимание уделяет работе по пропаганде логопедических знаний.</w:t>
      </w:r>
    </w:p>
    <w:p w:rsidR="00955E3E" w:rsidRPr="00287931" w:rsidRDefault="00955E3E" w:rsidP="00955E3E">
      <w:pPr>
        <w:shd w:val="clear" w:color="auto" w:fill="FFFFFF"/>
        <w:spacing w:line="300" w:lineRule="auto"/>
        <w:ind w:firstLine="709"/>
        <w:jc w:val="both"/>
      </w:pPr>
    </w:p>
    <w:p w:rsidR="00B275AD" w:rsidRPr="00287931" w:rsidRDefault="00B275AD" w:rsidP="00955E3E">
      <w:pPr>
        <w:spacing w:line="300" w:lineRule="auto"/>
        <w:ind w:firstLine="709"/>
        <w:jc w:val="both"/>
      </w:pPr>
      <w:r w:rsidRPr="00287931">
        <w:t>Данная рабочая программа составлена на основании следующих документов:</w:t>
      </w:r>
    </w:p>
    <w:p w:rsidR="00B275AD" w:rsidRPr="00287931" w:rsidRDefault="00B275AD" w:rsidP="00955E3E">
      <w:pPr>
        <w:pStyle w:val="msonormalbullet2gif"/>
        <w:numPr>
          <w:ilvl w:val="0"/>
          <w:numId w:val="12"/>
        </w:numPr>
        <w:spacing w:before="0" w:beforeAutospacing="0" w:after="0" w:afterAutospacing="0" w:line="300" w:lineRule="auto"/>
        <w:ind w:left="0" w:firstLine="709"/>
        <w:contextualSpacing/>
        <w:jc w:val="both"/>
      </w:pPr>
      <w:r w:rsidRPr="00287931">
        <w:t>Федеральный закон от 29.12.2012 года № 273-ФЗ «Об образовании в Российской Федерации»;</w:t>
      </w:r>
    </w:p>
    <w:p w:rsidR="00B275AD" w:rsidRPr="00287931" w:rsidRDefault="00B275AD" w:rsidP="00955E3E">
      <w:pPr>
        <w:pStyle w:val="msonormalbullet2gif"/>
        <w:numPr>
          <w:ilvl w:val="0"/>
          <w:numId w:val="12"/>
        </w:numPr>
        <w:spacing w:before="0" w:beforeAutospacing="0" w:after="0" w:afterAutospacing="0" w:line="300" w:lineRule="auto"/>
        <w:ind w:left="0" w:firstLine="709"/>
        <w:contextualSpacing/>
        <w:jc w:val="both"/>
      </w:pPr>
      <w:r w:rsidRPr="00287931">
        <w:t xml:space="preserve"> </w:t>
      </w:r>
      <w:r w:rsidRPr="00287931">
        <w:rPr>
          <w:shd w:val="clear" w:color="auto" w:fill="FFFFFF"/>
        </w:rPr>
        <w:t>Учебный план специальных (коррекционных) общеобразовательных учреждений, реализующих программы для глубоко умственно отсталых детей и детей, имеющих сложные дефекты (письмо Министерства общего и профессионального образования Свердловской области № 03-0306\3345 от 29.05.2012 г.);</w:t>
      </w:r>
    </w:p>
    <w:p w:rsidR="00B275AD" w:rsidRPr="00287931" w:rsidRDefault="00B275AD" w:rsidP="00955E3E">
      <w:pPr>
        <w:pStyle w:val="msonormalbullet2gif"/>
        <w:numPr>
          <w:ilvl w:val="0"/>
          <w:numId w:val="12"/>
        </w:numPr>
        <w:spacing w:before="0" w:beforeAutospacing="0" w:after="0" w:afterAutospacing="0" w:line="300" w:lineRule="auto"/>
        <w:ind w:left="0" w:firstLine="709"/>
        <w:contextualSpacing/>
        <w:jc w:val="both"/>
      </w:pPr>
      <w:r w:rsidRPr="00287931">
        <w:lastRenderedPageBreak/>
        <w:t>Приказ Министерства образования РФ от 10.04.2002 года № 29\2065-п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955E3E" w:rsidRPr="00287931" w:rsidRDefault="00955E3E" w:rsidP="00955E3E">
      <w:pPr>
        <w:pStyle w:val="msonormalbullet2gif"/>
        <w:numPr>
          <w:ilvl w:val="0"/>
          <w:numId w:val="12"/>
        </w:numPr>
        <w:spacing w:before="0" w:beforeAutospacing="0" w:after="0" w:afterAutospacing="0" w:line="300" w:lineRule="auto"/>
        <w:ind w:left="0" w:firstLine="709"/>
        <w:contextualSpacing/>
        <w:jc w:val="both"/>
      </w:pPr>
      <w:r w:rsidRPr="00287931">
        <w:t xml:space="preserve">Программа для специальных (коррекционных) общеобразовательных учреждений </w:t>
      </w:r>
      <w:r w:rsidRPr="00287931">
        <w:rPr>
          <w:lang w:val="en-US"/>
        </w:rPr>
        <w:t>VIII</w:t>
      </w:r>
      <w:r w:rsidRPr="00287931">
        <w:t xml:space="preserve"> вида для, 5-9 классов (под редакцией В.В.Воронковой), </w:t>
      </w:r>
    </w:p>
    <w:p w:rsidR="00B275AD" w:rsidRPr="00287931" w:rsidRDefault="00B275AD" w:rsidP="00955E3E">
      <w:pPr>
        <w:pStyle w:val="msonormalbullet2gif"/>
        <w:numPr>
          <w:ilvl w:val="0"/>
          <w:numId w:val="12"/>
        </w:numPr>
        <w:spacing w:before="0" w:beforeAutospacing="0" w:after="0" w:afterAutospacing="0" w:line="300" w:lineRule="auto"/>
        <w:ind w:left="0" w:firstLine="709"/>
        <w:contextualSpacing/>
        <w:jc w:val="both"/>
      </w:pPr>
      <w:r w:rsidRPr="00287931">
        <w:t xml:space="preserve">Образовательная программа ГКОУ </w:t>
      </w:r>
      <w:proofErr w:type="gramStart"/>
      <w:r w:rsidRPr="00287931">
        <w:t>СО</w:t>
      </w:r>
      <w:proofErr w:type="gramEnd"/>
      <w:r w:rsidRPr="00287931">
        <w:t xml:space="preserve"> «Нижнетагильская школа-интернат».</w:t>
      </w: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Pr="002E476B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394E74" w:rsidRDefault="00394E74" w:rsidP="00B73762">
      <w:pPr>
        <w:shd w:val="clear" w:color="auto" w:fill="FFFFFF"/>
        <w:spacing w:line="360" w:lineRule="auto"/>
        <w:ind w:firstLine="709"/>
        <w:jc w:val="center"/>
      </w:pPr>
    </w:p>
    <w:p w:rsidR="00955E3E" w:rsidRDefault="00955E3E" w:rsidP="00B73762">
      <w:pPr>
        <w:shd w:val="clear" w:color="auto" w:fill="FFFFFF"/>
        <w:spacing w:line="360" w:lineRule="auto"/>
        <w:ind w:firstLine="709"/>
        <w:jc w:val="center"/>
      </w:pPr>
    </w:p>
    <w:p w:rsidR="00955E3E" w:rsidRDefault="00955E3E" w:rsidP="00B73762">
      <w:pPr>
        <w:shd w:val="clear" w:color="auto" w:fill="FFFFFF"/>
        <w:spacing w:line="360" w:lineRule="auto"/>
        <w:ind w:firstLine="709"/>
        <w:jc w:val="center"/>
      </w:pPr>
    </w:p>
    <w:p w:rsidR="00955E3E" w:rsidRDefault="00955E3E" w:rsidP="00B73762">
      <w:pPr>
        <w:shd w:val="clear" w:color="auto" w:fill="FFFFFF"/>
        <w:spacing w:line="360" w:lineRule="auto"/>
        <w:ind w:firstLine="709"/>
        <w:jc w:val="center"/>
      </w:pPr>
    </w:p>
    <w:p w:rsidR="00955E3E" w:rsidRDefault="00955E3E" w:rsidP="00B73762">
      <w:pPr>
        <w:shd w:val="clear" w:color="auto" w:fill="FFFFFF"/>
        <w:spacing w:line="360" w:lineRule="auto"/>
        <w:ind w:firstLine="709"/>
        <w:jc w:val="center"/>
      </w:pPr>
    </w:p>
    <w:p w:rsidR="00955E3E" w:rsidRDefault="00955E3E" w:rsidP="00B73762">
      <w:pPr>
        <w:shd w:val="clear" w:color="auto" w:fill="FFFFFF"/>
        <w:spacing w:line="360" w:lineRule="auto"/>
        <w:ind w:firstLine="709"/>
        <w:jc w:val="center"/>
      </w:pPr>
    </w:p>
    <w:p w:rsidR="00955E3E" w:rsidRDefault="00955E3E" w:rsidP="00B73762">
      <w:pPr>
        <w:shd w:val="clear" w:color="auto" w:fill="FFFFFF"/>
        <w:spacing w:line="360" w:lineRule="auto"/>
        <w:ind w:firstLine="709"/>
        <w:jc w:val="center"/>
      </w:pPr>
    </w:p>
    <w:p w:rsidR="00955E3E" w:rsidRDefault="00955E3E" w:rsidP="00B73762">
      <w:pPr>
        <w:shd w:val="clear" w:color="auto" w:fill="FFFFFF"/>
        <w:spacing w:line="360" w:lineRule="auto"/>
        <w:ind w:firstLine="709"/>
        <w:jc w:val="center"/>
      </w:pPr>
    </w:p>
    <w:p w:rsidR="00955E3E" w:rsidRPr="002E476B" w:rsidRDefault="00955E3E" w:rsidP="00B73762">
      <w:pPr>
        <w:shd w:val="clear" w:color="auto" w:fill="FFFFFF"/>
        <w:spacing w:line="360" w:lineRule="auto"/>
        <w:ind w:firstLine="709"/>
        <w:jc w:val="center"/>
      </w:pPr>
    </w:p>
    <w:p w:rsidR="002F6778" w:rsidRPr="002E476B" w:rsidRDefault="002F6778" w:rsidP="00B73762">
      <w:pPr>
        <w:shd w:val="clear" w:color="auto" w:fill="FFFFFF"/>
        <w:spacing w:line="360" w:lineRule="auto"/>
        <w:ind w:firstLine="709"/>
        <w:jc w:val="center"/>
      </w:pPr>
      <w:r w:rsidRPr="002E476B">
        <w:lastRenderedPageBreak/>
        <w:t>Содержание программы</w:t>
      </w:r>
    </w:p>
    <w:p w:rsidR="002F6778" w:rsidRPr="002E476B" w:rsidRDefault="00B73762" w:rsidP="002F6778">
      <w:pPr>
        <w:shd w:val="clear" w:color="auto" w:fill="FFFFFF"/>
        <w:spacing w:line="360" w:lineRule="auto"/>
        <w:ind w:firstLine="709"/>
        <w:jc w:val="both"/>
      </w:pPr>
      <w:r w:rsidRPr="002E476B">
        <w:t>Н</w:t>
      </w:r>
      <w:r w:rsidR="002F6778" w:rsidRPr="002E476B">
        <w:t>аправлено:</w:t>
      </w:r>
    </w:p>
    <w:p w:rsidR="002F6778" w:rsidRPr="002E476B" w:rsidRDefault="002F6778" w:rsidP="002F6778">
      <w:pPr>
        <w:shd w:val="clear" w:color="auto" w:fill="FFFFFF"/>
        <w:spacing w:line="360" w:lineRule="auto"/>
        <w:ind w:firstLine="709"/>
        <w:jc w:val="both"/>
      </w:pPr>
      <w:r w:rsidRPr="002E476B">
        <w:t>на развитие звуковой стороны речи;</w:t>
      </w:r>
    </w:p>
    <w:p w:rsidR="002F6778" w:rsidRPr="002E476B" w:rsidRDefault="002F6778" w:rsidP="002F6778">
      <w:pPr>
        <w:shd w:val="clear" w:color="auto" w:fill="FFFFFF"/>
        <w:spacing w:line="360" w:lineRule="auto"/>
        <w:ind w:firstLine="709"/>
        <w:jc w:val="both"/>
      </w:pPr>
      <w:r w:rsidRPr="002E476B">
        <w:t>на формирование представлений о звуковом составе слова;</w:t>
      </w:r>
    </w:p>
    <w:p w:rsidR="002F6778" w:rsidRPr="002E476B" w:rsidRDefault="002F6778" w:rsidP="002F6778">
      <w:pPr>
        <w:shd w:val="clear" w:color="auto" w:fill="FFFFFF"/>
        <w:spacing w:line="360" w:lineRule="auto"/>
        <w:ind w:firstLine="709"/>
        <w:jc w:val="both"/>
      </w:pPr>
      <w:r w:rsidRPr="002E476B">
        <w:t>на коррекцию дефектов произношения;</w:t>
      </w:r>
    </w:p>
    <w:p w:rsidR="002F6778" w:rsidRPr="002E476B" w:rsidRDefault="002F6778" w:rsidP="002F6778">
      <w:pPr>
        <w:shd w:val="clear" w:color="auto" w:fill="FFFFFF"/>
        <w:spacing w:line="360" w:lineRule="auto"/>
        <w:ind w:firstLine="709"/>
        <w:jc w:val="both"/>
      </w:pPr>
      <w:r w:rsidRPr="002E476B">
        <w:t>на развитие лексического запаса и грамматического строя речи;</w:t>
      </w:r>
    </w:p>
    <w:p w:rsidR="002F6778" w:rsidRPr="002E476B" w:rsidRDefault="002F6778" w:rsidP="002F6778">
      <w:pPr>
        <w:shd w:val="clear" w:color="auto" w:fill="FFFFFF"/>
        <w:spacing w:line="360" w:lineRule="auto"/>
        <w:ind w:firstLine="709"/>
        <w:jc w:val="both"/>
      </w:pPr>
      <w:r w:rsidRPr="002E476B">
        <w:t>на формирование связной речи;</w:t>
      </w:r>
    </w:p>
    <w:p w:rsidR="002F6778" w:rsidRPr="002E476B" w:rsidRDefault="002F6778" w:rsidP="002F6778">
      <w:pPr>
        <w:shd w:val="clear" w:color="auto" w:fill="FFFFFF"/>
        <w:spacing w:line="360" w:lineRule="auto"/>
        <w:ind w:firstLine="709"/>
        <w:jc w:val="both"/>
      </w:pPr>
      <w:r w:rsidRPr="002E476B">
        <w:t>на повышение орфографической грамотности;</w:t>
      </w:r>
    </w:p>
    <w:p w:rsidR="002F6778" w:rsidRPr="002E476B" w:rsidRDefault="002F6778" w:rsidP="002F6778">
      <w:pPr>
        <w:shd w:val="clear" w:color="auto" w:fill="FFFFFF"/>
        <w:spacing w:line="360" w:lineRule="auto"/>
        <w:ind w:firstLine="709"/>
        <w:jc w:val="both"/>
      </w:pPr>
      <w:r w:rsidRPr="002E476B">
        <w:t>на развитие коммуникативных навыков;</w:t>
      </w:r>
    </w:p>
    <w:p w:rsidR="002F6778" w:rsidRPr="002E476B" w:rsidRDefault="002F6778" w:rsidP="002F6778">
      <w:pPr>
        <w:shd w:val="clear" w:color="auto" w:fill="FFFFFF"/>
        <w:spacing w:line="360" w:lineRule="auto"/>
        <w:ind w:firstLine="709"/>
        <w:jc w:val="both"/>
      </w:pPr>
      <w:r w:rsidRPr="002E476B">
        <w:t xml:space="preserve">на расширение и активизацию речевого запаса детей на основе углубления представлений об окружающем; </w:t>
      </w:r>
    </w:p>
    <w:p w:rsidR="002F6778" w:rsidRPr="002E476B" w:rsidRDefault="002F6778" w:rsidP="002F6778">
      <w:pPr>
        <w:shd w:val="clear" w:color="auto" w:fill="FFFFFF"/>
        <w:spacing w:line="360" w:lineRule="auto"/>
        <w:ind w:firstLine="709"/>
        <w:jc w:val="both"/>
      </w:pPr>
      <w:r w:rsidRPr="002E476B">
        <w:rPr>
          <w:color w:val="000000"/>
          <w:spacing w:val="2"/>
        </w:rPr>
        <w:t>Коррекционная работа на лек</w:t>
      </w:r>
      <w:r w:rsidRPr="002E476B">
        <w:rPr>
          <w:color w:val="000000"/>
          <w:spacing w:val="7"/>
        </w:rPr>
        <w:t xml:space="preserve">сическом уровне </w:t>
      </w:r>
      <w:r w:rsidRPr="002E476B">
        <w:rPr>
          <w:color w:val="000000"/>
          <w:spacing w:val="1"/>
        </w:rPr>
        <w:t>направлена на кор</w:t>
      </w:r>
      <w:r w:rsidRPr="002E476B">
        <w:rPr>
          <w:color w:val="000000"/>
          <w:spacing w:val="6"/>
        </w:rPr>
        <w:t xml:space="preserve">рекцию </w:t>
      </w:r>
      <w:proofErr w:type="spellStart"/>
      <w:r w:rsidRPr="002E476B">
        <w:rPr>
          <w:color w:val="000000"/>
          <w:spacing w:val="6"/>
        </w:rPr>
        <w:t>аграмматической</w:t>
      </w:r>
      <w:proofErr w:type="spellEnd"/>
      <w:r w:rsidRPr="002E476B">
        <w:rPr>
          <w:color w:val="000000"/>
          <w:spacing w:val="6"/>
        </w:rPr>
        <w:t xml:space="preserve"> </w:t>
      </w:r>
      <w:proofErr w:type="spellStart"/>
      <w:r w:rsidRPr="002E476B">
        <w:rPr>
          <w:color w:val="000000"/>
          <w:spacing w:val="6"/>
        </w:rPr>
        <w:t>дислексии</w:t>
      </w:r>
      <w:proofErr w:type="spellEnd"/>
      <w:r w:rsidRPr="002E476B">
        <w:rPr>
          <w:color w:val="000000"/>
          <w:spacing w:val="6"/>
        </w:rPr>
        <w:t xml:space="preserve"> и </w:t>
      </w:r>
      <w:proofErr w:type="spellStart"/>
      <w:r w:rsidRPr="002E476B">
        <w:rPr>
          <w:color w:val="000000"/>
          <w:spacing w:val="6"/>
        </w:rPr>
        <w:t>дисграфии</w:t>
      </w:r>
      <w:proofErr w:type="spellEnd"/>
      <w:r w:rsidRPr="002E476B">
        <w:rPr>
          <w:color w:val="000000"/>
          <w:spacing w:val="6"/>
        </w:rPr>
        <w:t xml:space="preserve"> и включает </w:t>
      </w:r>
      <w:r w:rsidRPr="002E476B">
        <w:rPr>
          <w:color w:val="000000"/>
          <w:spacing w:val="-2"/>
        </w:rPr>
        <w:t>такие темы как «Ударение», «Без</w:t>
      </w:r>
      <w:r w:rsidRPr="002E476B">
        <w:rPr>
          <w:color w:val="000000"/>
          <w:spacing w:val="2"/>
        </w:rPr>
        <w:t>ударные гласные», «Формирова</w:t>
      </w:r>
      <w:r w:rsidRPr="002E476B">
        <w:rPr>
          <w:color w:val="000000"/>
          <w:spacing w:val="3"/>
        </w:rPr>
        <w:t>ние навыков морфемного анали</w:t>
      </w:r>
      <w:r w:rsidRPr="002E476B">
        <w:rPr>
          <w:color w:val="000000"/>
        </w:rPr>
        <w:t>за и синтеза слов».</w:t>
      </w:r>
    </w:p>
    <w:p w:rsidR="002F6778" w:rsidRPr="002E476B" w:rsidRDefault="002F6778" w:rsidP="002F6778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2E476B">
        <w:rPr>
          <w:color w:val="000000"/>
        </w:rPr>
        <w:t xml:space="preserve">На преодоление </w:t>
      </w:r>
      <w:proofErr w:type="spellStart"/>
      <w:r w:rsidRPr="002E476B">
        <w:rPr>
          <w:color w:val="000000"/>
        </w:rPr>
        <w:t>аграмматиче</w:t>
      </w:r>
      <w:r w:rsidRPr="002E476B">
        <w:rPr>
          <w:color w:val="000000"/>
          <w:spacing w:val="3"/>
        </w:rPr>
        <w:t>ской</w:t>
      </w:r>
      <w:proofErr w:type="spellEnd"/>
      <w:r w:rsidRPr="002E476B">
        <w:rPr>
          <w:color w:val="000000"/>
          <w:spacing w:val="3"/>
        </w:rPr>
        <w:t xml:space="preserve"> </w:t>
      </w:r>
      <w:proofErr w:type="spellStart"/>
      <w:r w:rsidRPr="002E476B">
        <w:rPr>
          <w:color w:val="000000"/>
          <w:spacing w:val="3"/>
        </w:rPr>
        <w:t>дислексии</w:t>
      </w:r>
      <w:proofErr w:type="spellEnd"/>
      <w:r w:rsidRPr="002E476B">
        <w:rPr>
          <w:color w:val="000000"/>
          <w:spacing w:val="3"/>
        </w:rPr>
        <w:t xml:space="preserve"> и </w:t>
      </w:r>
      <w:proofErr w:type="spellStart"/>
      <w:r w:rsidRPr="002E476B">
        <w:rPr>
          <w:color w:val="000000"/>
          <w:spacing w:val="3"/>
        </w:rPr>
        <w:t>дисграфии</w:t>
      </w:r>
      <w:proofErr w:type="spellEnd"/>
      <w:r w:rsidRPr="002E476B">
        <w:rPr>
          <w:color w:val="000000"/>
          <w:spacing w:val="3"/>
        </w:rPr>
        <w:t xml:space="preserve"> на</w:t>
      </w:r>
      <w:r w:rsidRPr="002E476B">
        <w:rPr>
          <w:color w:val="000000"/>
          <w:spacing w:val="-1"/>
        </w:rPr>
        <w:t>правлена работа над синтаксиче</w:t>
      </w:r>
      <w:r w:rsidRPr="002E476B">
        <w:rPr>
          <w:color w:val="000000"/>
          <w:spacing w:val="3"/>
        </w:rPr>
        <w:t xml:space="preserve">ской стороной речи, </w:t>
      </w:r>
      <w:r w:rsidRPr="002E476B">
        <w:rPr>
          <w:color w:val="000000"/>
        </w:rPr>
        <w:t xml:space="preserve">и, включающая в себя </w:t>
      </w:r>
      <w:r w:rsidRPr="002E476B">
        <w:rPr>
          <w:color w:val="000000"/>
          <w:spacing w:val="-3"/>
        </w:rPr>
        <w:t xml:space="preserve">следующие разделы: «Согласование слов в числе», «Согласование </w:t>
      </w:r>
      <w:r w:rsidRPr="002E476B">
        <w:rPr>
          <w:color w:val="000000"/>
          <w:spacing w:val="-2"/>
        </w:rPr>
        <w:t>в роде», «Словосочетания, обра</w:t>
      </w:r>
      <w:r w:rsidRPr="002E476B">
        <w:rPr>
          <w:color w:val="000000"/>
          <w:spacing w:val="-3"/>
        </w:rPr>
        <w:t xml:space="preserve">зованные по способу управления». </w:t>
      </w:r>
      <w:r w:rsidRPr="002E476B">
        <w:rPr>
          <w:color w:val="000000"/>
          <w:spacing w:val="-6"/>
        </w:rPr>
        <w:t>Раздел «Совершенствование связ</w:t>
      </w:r>
      <w:r w:rsidRPr="002E476B">
        <w:rPr>
          <w:color w:val="000000"/>
          <w:spacing w:val="3"/>
        </w:rPr>
        <w:t xml:space="preserve">ной речи» предполагает работу </w:t>
      </w:r>
      <w:r w:rsidRPr="002E476B">
        <w:rPr>
          <w:color w:val="000000"/>
        </w:rPr>
        <w:t>над текстом/контекстной речью.</w:t>
      </w:r>
    </w:p>
    <w:p w:rsidR="00B73762" w:rsidRPr="002E476B" w:rsidRDefault="00B73762" w:rsidP="00B73762">
      <w:pPr>
        <w:shd w:val="clear" w:color="auto" w:fill="FFFFFF"/>
        <w:tabs>
          <w:tab w:val="left" w:pos="178"/>
        </w:tabs>
        <w:spacing w:line="360" w:lineRule="auto"/>
        <w:ind w:firstLine="709"/>
        <w:jc w:val="both"/>
        <w:rPr>
          <w:color w:val="000000"/>
          <w:spacing w:val="3"/>
        </w:rPr>
      </w:pPr>
      <w:r w:rsidRPr="002E476B">
        <w:t xml:space="preserve">Ожидаемый результат логопедической работы в 6 классе с нарушениями чтения и письма, обусловленными системным недоразвитием речи при умственной отсталости:                                                                                                               </w:t>
      </w:r>
      <w:r w:rsidRPr="002E476B">
        <w:rPr>
          <w:color w:val="000000"/>
          <w:spacing w:val="3"/>
        </w:rPr>
        <w:t xml:space="preserve"> - согласовывать   слова   в словосочетании  и  пред</w:t>
      </w:r>
      <w:r w:rsidRPr="002E476B">
        <w:rPr>
          <w:color w:val="000000"/>
          <w:spacing w:val="2"/>
        </w:rPr>
        <w:t>ложении;</w:t>
      </w:r>
      <w:r w:rsidRPr="002E476B">
        <w:rPr>
          <w:color w:val="000000"/>
        </w:rPr>
        <w:t xml:space="preserve">                                                                                                                                  </w:t>
      </w:r>
      <w:r w:rsidRPr="002E476B">
        <w:rPr>
          <w:color w:val="000000"/>
          <w:spacing w:val="1"/>
        </w:rPr>
        <w:t xml:space="preserve"> -  пользоваться   различными предлогами в устной и </w:t>
      </w:r>
      <w:r w:rsidRPr="002E476B">
        <w:rPr>
          <w:color w:val="000000"/>
          <w:spacing w:val="2"/>
        </w:rPr>
        <w:t>письменной речи,</w:t>
      </w:r>
      <w:r w:rsidRPr="002E476B">
        <w:rPr>
          <w:color w:val="000000"/>
          <w:spacing w:val="3"/>
        </w:rPr>
        <w:t xml:space="preserve"> различать    предлоги    и </w:t>
      </w:r>
      <w:r w:rsidRPr="002E476B">
        <w:rPr>
          <w:color w:val="000000"/>
          <w:spacing w:val="2"/>
        </w:rPr>
        <w:t>приставки;</w:t>
      </w:r>
    </w:p>
    <w:p w:rsidR="00B73762" w:rsidRPr="002E476B" w:rsidRDefault="00B73762" w:rsidP="00B73762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E476B">
        <w:rPr>
          <w:color w:val="000000"/>
          <w:spacing w:val="-4"/>
        </w:rPr>
        <w:t xml:space="preserve">- определять тему рассказа, </w:t>
      </w:r>
      <w:r w:rsidRPr="002E476B">
        <w:rPr>
          <w:color w:val="000000"/>
          <w:spacing w:val="-2"/>
        </w:rPr>
        <w:t>основную мысль текста;</w:t>
      </w:r>
    </w:p>
    <w:p w:rsidR="00B73762" w:rsidRPr="002E476B" w:rsidRDefault="00B73762" w:rsidP="00B73762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E476B">
        <w:rPr>
          <w:color w:val="000000"/>
          <w:spacing w:val="2"/>
        </w:rPr>
        <w:t xml:space="preserve">- составлять план связного </w:t>
      </w:r>
      <w:r w:rsidRPr="002E476B">
        <w:rPr>
          <w:color w:val="000000"/>
          <w:spacing w:val="1"/>
        </w:rPr>
        <w:t>высказывания;</w:t>
      </w:r>
    </w:p>
    <w:p w:rsidR="002F6778" w:rsidRPr="002E476B" w:rsidRDefault="00B73762" w:rsidP="00B73762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4"/>
        </w:rPr>
      </w:pPr>
      <w:r w:rsidRPr="002E476B">
        <w:rPr>
          <w:color w:val="000000"/>
          <w:spacing w:val="3"/>
        </w:rPr>
        <w:t>- конструировать    повест</w:t>
      </w:r>
      <w:r w:rsidRPr="002E476B">
        <w:rPr>
          <w:color w:val="000000"/>
          <w:spacing w:val="2"/>
        </w:rPr>
        <w:t>вовательное сообщение</w:t>
      </w:r>
      <w:r w:rsidR="002F6778" w:rsidRPr="002E476B">
        <w:rPr>
          <w:bCs/>
          <w:color w:val="000000"/>
          <w:spacing w:val="-4"/>
        </w:rPr>
        <w:t xml:space="preserve">                                                                            </w:t>
      </w:r>
    </w:p>
    <w:p w:rsidR="002F6778" w:rsidRPr="002E476B" w:rsidRDefault="002F6778" w:rsidP="002F6778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4"/>
        </w:rPr>
      </w:pPr>
      <w:r w:rsidRPr="002E476B">
        <w:rPr>
          <w:bCs/>
          <w:color w:val="000000"/>
          <w:spacing w:val="-4"/>
        </w:rPr>
        <w:t xml:space="preserve">                                                                          </w:t>
      </w:r>
    </w:p>
    <w:p w:rsidR="002F6778" w:rsidRPr="002E476B" w:rsidRDefault="002F6778" w:rsidP="002F6778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4"/>
        </w:rPr>
      </w:pPr>
    </w:p>
    <w:p w:rsidR="002F6778" w:rsidRPr="002E476B" w:rsidRDefault="002F6778" w:rsidP="002F6778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4"/>
        </w:rPr>
      </w:pPr>
      <w:r w:rsidRPr="002E476B">
        <w:rPr>
          <w:bCs/>
          <w:color w:val="000000"/>
          <w:spacing w:val="-4"/>
        </w:rPr>
        <w:t xml:space="preserve">                                                                            </w:t>
      </w:r>
    </w:p>
    <w:p w:rsidR="002F6778" w:rsidRPr="002E476B" w:rsidRDefault="002F6778" w:rsidP="00B73762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4"/>
        </w:rPr>
      </w:pPr>
    </w:p>
    <w:p w:rsidR="002F6778" w:rsidRPr="002E476B" w:rsidRDefault="002F6778" w:rsidP="002F6778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4"/>
        </w:rPr>
      </w:pPr>
    </w:p>
    <w:p w:rsidR="002F6778" w:rsidRPr="002E476B" w:rsidRDefault="002F6778" w:rsidP="002F6778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4"/>
        </w:rPr>
        <w:sectPr w:rsidR="002F6778" w:rsidRPr="002E476B" w:rsidSect="002E476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6778" w:rsidRPr="002E476B" w:rsidRDefault="002F6778" w:rsidP="002F6778">
      <w:pPr>
        <w:spacing w:line="360" w:lineRule="auto"/>
        <w:ind w:firstLine="709"/>
        <w:jc w:val="both"/>
      </w:pPr>
      <w:r w:rsidRPr="002E476B">
        <w:rPr>
          <w:bCs/>
          <w:color w:val="262626"/>
        </w:rPr>
        <w:lastRenderedPageBreak/>
        <w:t xml:space="preserve">                                          </w:t>
      </w:r>
      <w:r w:rsidRPr="002E476B">
        <w:t xml:space="preserve">   Календарно-тематическое планирование        </w:t>
      </w:r>
    </w:p>
    <w:tbl>
      <w:tblPr>
        <w:tblW w:w="14885" w:type="dxa"/>
        <w:tblInd w:w="-176" w:type="dxa"/>
        <w:tblLayout w:type="fixed"/>
        <w:tblLook w:val="04A0"/>
      </w:tblPr>
      <w:tblGrid>
        <w:gridCol w:w="1253"/>
        <w:gridCol w:w="10371"/>
        <w:gridCol w:w="1260"/>
        <w:gridCol w:w="1260"/>
        <w:gridCol w:w="741"/>
      </w:tblGrid>
      <w:tr w:rsidR="002F6778" w:rsidRPr="002E476B" w:rsidTr="000C169E">
        <w:trPr>
          <w:trHeight w:val="480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  <w:r w:rsidRPr="002E476B">
              <w:rPr>
                <w:lang w:eastAsia="ar-SA"/>
              </w:rPr>
              <w:t>№ недели</w:t>
            </w:r>
          </w:p>
        </w:tc>
        <w:tc>
          <w:tcPr>
            <w:tcW w:w="10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Тема урока</w:t>
            </w:r>
          </w:p>
          <w:p w:rsidR="002F6778" w:rsidRPr="002E476B" w:rsidRDefault="002F6778" w:rsidP="00955E3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6778" w:rsidRPr="002E476B" w:rsidRDefault="002F6778" w:rsidP="00955E3E">
            <w:pPr>
              <w:suppressAutoHyphens/>
              <w:spacing w:line="276" w:lineRule="auto"/>
              <w:rPr>
                <w:lang w:eastAsia="ar-SA"/>
              </w:rPr>
            </w:pPr>
            <w:r w:rsidRPr="002E476B">
              <w:rPr>
                <w:lang w:eastAsia="ar-SA"/>
              </w:rPr>
              <w:t>Кол-во часов</w:t>
            </w:r>
          </w:p>
          <w:p w:rsidR="002F6778" w:rsidRPr="002E476B" w:rsidRDefault="002F6778" w:rsidP="00955E3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F6778" w:rsidRPr="002E476B" w:rsidRDefault="002F6778" w:rsidP="00955E3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дата</w:t>
            </w:r>
          </w:p>
        </w:tc>
      </w:tr>
      <w:tr w:rsidR="002F6778" w:rsidRPr="002E476B" w:rsidTr="000C169E">
        <w:trPr>
          <w:trHeight w:val="480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778" w:rsidRPr="002E476B" w:rsidRDefault="002F6778" w:rsidP="00955E3E">
            <w:pPr>
              <w:rPr>
                <w:lang w:eastAsia="ar-SA"/>
              </w:rPr>
            </w:pPr>
          </w:p>
        </w:tc>
        <w:tc>
          <w:tcPr>
            <w:tcW w:w="10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778" w:rsidRPr="002E476B" w:rsidRDefault="002F6778" w:rsidP="00955E3E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78" w:rsidRPr="002E476B" w:rsidRDefault="002F6778" w:rsidP="00955E3E">
            <w:pPr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6778" w:rsidRPr="002E476B" w:rsidRDefault="002F6778" w:rsidP="00955E3E">
            <w:pPr>
              <w:suppressAutoHyphens/>
              <w:spacing w:line="276" w:lineRule="auto"/>
              <w:rPr>
                <w:lang w:eastAsia="ar-SA"/>
              </w:rPr>
            </w:pPr>
            <w:r w:rsidRPr="002E476B">
              <w:rPr>
                <w:lang w:eastAsia="ar-SA"/>
              </w:rPr>
              <w:t>план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6778" w:rsidRPr="002E476B" w:rsidRDefault="002F6778" w:rsidP="00955E3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778" w:rsidRPr="002E476B" w:rsidRDefault="002F6778" w:rsidP="002F6778">
            <w:pPr>
              <w:suppressAutoHyphens/>
              <w:spacing w:line="360" w:lineRule="auto"/>
              <w:rPr>
                <w:lang w:eastAsia="ar-SA"/>
              </w:rPr>
            </w:pPr>
            <w:r w:rsidRPr="002E476B">
              <w:rPr>
                <w:lang w:eastAsia="ar-SA"/>
              </w:rPr>
              <w:t xml:space="preserve">Обследование учащихся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3266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06.09.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778" w:rsidRPr="002E476B" w:rsidRDefault="002F6778" w:rsidP="00955E3E">
            <w:pPr>
              <w:suppressAutoHyphens/>
              <w:spacing w:line="360" w:lineRule="auto"/>
              <w:rPr>
                <w:lang w:eastAsia="ar-SA"/>
              </w:rPr>
            </w:pPr>
            <w:r w:rsidRPr="002E476B">
              <w:rPr>
                <w:lang w:eastAsia="ar-SA"/>
              </w:rPr>
              <w:t xml:space="preserve">Обследование учащихся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3266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06.09.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rPr>
          <w:trHeight w:val="329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778" w:rsidRPr="002E476B" w:rsidRDefault="00B73762" w:rsidP="0002294A">
            <w:r w:rsidRPr="002E476B">
              <w:t xml:space="preserve">Алфавит.  Звуки  и  буквы.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3266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13.09.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778" w:rsidRPr="002E476B" w:rsidRDefault="002F6778" w:rsidP="0002294A">
            <w:r w:rsidRPr="002E476B">
              <w:t xml:space="preserve">Гласные  ударные  и безударные.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3266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13.09.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rPr>
          <w:trHeight w:val="30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F6778" w:rsidRPr="002E476B" w:rsidRDefault="000C169E" w:rsidP="00955E3E">
            <w:r>
              <w:t>Согласные твердые и мягкие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3266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20.09.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F6778" w:rsidRPr="002E476B" w:rsidRDefault="002F6778" w:rsidP="0002294A">
            <w:r w:rsidRPr="002E476B">
              <w:t>Кор</w:t>
            </w:r>
            <w:r w:rsidR="0002294A">
              <w:t>ень  слова  Безударные  гласные.</w:t>
            </w:r>
            <w:r w:rsidRPr="002E476B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3266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20.09.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F6778" w:rsidRPr="002E476B" w:rsidRDefault="002F6778" w:rsidP="00B97CEF">
            <w:r w:rsidRPr="002E476B">
              <w:t>Суффикс. Окончание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3266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27.09.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6778" w:rsidRPr="002E476B" w:rsidRDefault="002F6778" w:rsidP="00B97CEF">
            <w:r w:rsidRPr="002E476B">
              <w:t>Приставка.  Образование  слов</w:t>
            </w:r>
            <w:r w:rsidR="00B97CEF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3266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27.09.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6778" w:rsidRPr="002E476B" w:rsidRDefault="002F6778" w:rsidP="00B97CEF">
            <w:r w:rsidRPr="002E476B">
              <w:t xml:space="preserve">Приставки  и  предлоги.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3266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04.10.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778" w:rsidRPr="002E476B" w:rsidRDefault="002F6778" w:rsidP="00B97CEF">
            <w:r w:rsidRPr="002E476B">
              <w:t>Имя  существительное</w:t>
            </w:r>
            <w:r w:rsidR="00B97CEF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6778" w:rsidRPr="002E476B" w:rsidRDefault="0023266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04.10.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778" w:rsidRPr="002E476B" w:rsidRDefault="002F6778" w:rsidP="00B97CEF">
            <w:r w:rsidRPr="002E476B">
              <w:t>Основные  грамматические  категории</w:t>
            </w:r>
            <w:r w:rsidR="00B97CEF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6778" w:rsidRPr="002E476B" w:rsidRDefault="0023266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18.10.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778" w:rsidRPr="002E476B" w:rsidRDefault="002F6778" w:rsidP="002F6778">
            <w:r w:rsidRPr="002E476B">
              <w:t xml:space="preserve">Склонение  имён  существительных.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6778" w:rsidRPr="002E476B" w:rsidRDefault="00232668" w:rsidP="00232668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18.10.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778" w:rsidRPr="002E476B" w:rsidRDefault="002F6778" w:rsidP="00B97CEF">
            <w:r w:rsidRPr="002E476B">
              <w:t>Правописание  окончаний</w:t>
            </w:r>
            <w:proofErr w:type="gramStart"/>
            <w:r w:rsidRPr="002E476B">
              <w:t xml:space="preserve"> </w:t>
            </w:r>
            <w:r w:rsidR="00B97CEF">
              <w:t>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6778" w:rsidRPr="002E476B" w:rsidRDefault="00232668" w:rsidP="00232668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25.10.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rPr>
          <w:trHeight w:val="43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F6778" w:rsidRPr="002E476B" w:rsidRDefault="002F6778" w:rsidP="00B97CEF">
            <w:pPr>
              <w:suppressAutoHyphens/>
              <w:spacing w:line="360" w:lineRule="auto"/>
              <w:rPr>
                <w:lang w:eastAsia="ar-SA"/>
              </w:rPr>
            </w:pPr>
            <w:r w:rsidRPr="002E476B">
              <w:t>Правопис</w:t>
            </w:r>
            <w:r w:rsidR="00B97CEF">
              <w:t>ание окончаний существительных</w:t>
            </w:r>
            <w:r w:rsidRPr="002E476B">
              <w:t xml:space="preserve">.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6778" w:rsidRPr="002E476B" w:rsidRDefault="0023266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25.10.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rPr>
          <w:trHeight w:val="43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F6778" w:rsidRPr="002E476B" w:rsidRDefault="002F6778" w:rsidP="00B97CEF">
            <w:pPr>
              <w:suppressAutoHyphens/>
              <w:spacing w:line="360" w:lineRule="auto"/>
            </w:pPr>
            <w:r w:rsidRPr="002E476B">
              <w:t>Правописание Ь  знака  у  имён существительных</w:t>
            </w:r>
            <w:r w:rsidR="00B97CEF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6778" w:rsidRPr="002E476B" w:rsidRDefault="00232668" w:rsidP="00232668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01.11.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rPr>
          <w:trHeight w:val="267"/>
        </w:trPr>
        <w:tc>
          <w:tcPr>
            <w:tcW w:w="1253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2F6778" w:rsidRPr="002E476B" w:rsidRDefault="002F6778" w:rsidP="002F6778">
            <w:pPr>
              <w:suppressAutoHyphens/>
              <w:spacing w:line="360" w:lineRule="auto"/>
              <w:rPr>
                <w:lang w:eastAsia="en-US"/>
              </w:rPr>
            </w:pPr>
            <w:r w:rsidRPr="002E476B">
              <w:t>Имена  существительные  собственные и нарицательные</w:t>
            </w:r>
            <w:r w:rsidRPr="002E476B">
              <w:rPr>
                <w:lang w:eastAsia="en-US"/>
              </w:rPr>
              <w:t xml:space="preserve">.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F6778" w:rsidRPr="002E476B" w:rsidRDefault="0023266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0</w:t>
            </w:r>
            <w:r w:rsidR="00955E3E">
              <w:rPr>
                <w:lang w:eastAsia="ar-SA"/>
              </w:rPr>
              <w:t>1</w:t>
            </w:r>
            <w:r w:rsidRPr="002E476B">
              <w:rPr>
                <w:lang w:eastAsia="ar-SA"/>
              </w:rPr>
              <w:t>.11.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rPr>
          <w:trHeight w:val="282"/>
        </w:trPr>
        <w:tc>
          <w:tcPr>
            <w:tcW w:w="1253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2F6778" w:rsidRPr="002E476B" w:rsidRDefault="002F6778" w:rsidP="00955E3E">
            <w:pPr>
              <w:suppressAutoHyphens/>
              <w:spacing w:line="360" w:lineRule="auto"/>
            </w:pPr>
            <w:r w:rsidRPr="002E476B">
              <w:rPr>
                <w:lang w:eastAsia="en-US"/>
              </w:rPr>
              <w:t xml:space="preserve">Проверочная  работа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F6778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08</w:t>
            </w:r>
            <w:r w:rsidR="00232668" w:rsidRPr="002E476B">
              <w:rPr>
                <w:lang w:eastAsia="ar-SA"/>
              </w:rPr>
              <w:t>.11.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rPr>
          <w:trHeight w:val="30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F6778" w:rsidRPr="002E476B" w:rsidRDefault="000C169E" w:rsidP="00B73762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Склонение имен существительных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08</w:t>
            </w:r>
            <w:r w:rsidR="00232668" w:rsidRPr="002E476B">
              <w:rPr>
                <w:lang w:eastAsia="ar-SA"/>
              </w:rPr>
              <w:t>.11.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rPr>
          <w:trHeight w:val="35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F6778" w:rsidRPr="002E476B" w:rsidRDefault="002F6778" w:rsidP="00B97CEF">
            <w:r w:rsidRPr="002E476B">
              <w:t>Именительный  и винительный  падежи</w:t>
            </w:r>
            <w:r w:rsidR="00B97CEF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955E3E" w:rsidP="00232668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  <w:r w:rsidR="00232668" w:rsidRPr="002E476B">
              <w:rPr>
                <w:lang w:eastAsia="ar-SA"/>
              </w:rPr>
              <w:t>.11.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rPr>
          <w:trHeight w:val="308"/>
        </w:trPr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F6778" w:rsidRPr="002E476B" w:rsidRDefault="002F6778" w:rsidP="00B73762">
            <w:r w:rsidRPr="002E476B">
              <w:t>Дательный и творительный падежи</w:t>
            </w:r>
            <w:r w:rsidR="00B97CEF">
              <w:t>.</w:t>
            </w:r>
          </w:p>
          <w:tbl>
            <w:tblPr>
              <w:tblStyle w:val="a4"/>
              <w:tblW w:w="15882" w:type="dxa"/>
              <w:tblInd w:w="5" w:type="dxa"/>
              <w:tblLayout w:type="fixed"/>
              <w:tblLook w:val="04A0"/>
            </w:tblPr>
            <w:tblGrid>
              <w:gridCol w:w="15882"/>
            </w:tblGrid>
            <w:tr w:rsidR="002F6778" w:rsidRPr="002E476B" w:rsidTr="00955E3E">
              <w:trPr>
                <w:trHeight w:val="80"/>
              </w:trPr>
              <w:tc>
                <w:tcPr>
                  <w:tcW w:w="158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2F6778" w:rsidRPr="002E476B" w:rsidRDefault="002F6778" w:rsidP="00B73762"/>
              </w:tc>
            </w:tr>
          </w:tbl>
          <w:p w:rsidR="002F6778" w:rsidRPr="002E476B" w:rsidRDefault="002F6778" w:rsidP="00B73762">
            <w:pPr>
              <w:suppressAutoHyphens/>
              <w:spacing w:line="360" w:lineRule="auto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955E3E" w:rsidP="00232668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  <w:r w:rsidR="00232668" w:rsidRPr="002E476B">
              <w:rPr>
                <w:lang w:eastAsia="ar-SA"/>
              </w:rPr>
              <w:t>.11.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rPr>
          <w:trHeight w:val="389"/>
        </w:trPr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F6778" w:rsidRPr="002E476B" w:rsidRDefault="00B97CEF" w:rsidP="00B97CEF">
            <w:pPr>
              <w:rPr>
                <w:lang w:eastAsia="en-US"/>
              </w:rPr>
            </w:pPr>
            <w:r>
              <w:t>Предложный  падеж</w:t>
            </w:r>
            <w:r w:rsidR="000C169E"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</w:t>
            </w:r>
            <w:r w:rsidR="00232668" w:rsidRPr="002E476B">
              <w:rPr>
                <w:lang w:eastAsia="ar-SA"/>
              </w:rPr>
              <w:t>.1</w:t>
            </w:r>
            <w:r>
              <w:rPr>
                <w:lang w:eastAsia="ar-SA"/>
              </w:rPr>
              <w:t>1</w:t>
            </w:r>
            <w:r w:rsidR="00232668" w:rsidRPr="002E476B">
              <w:rPr>
                <w:lang w:eastAsia="ar-SA"/>
              </w:rPr>
              <w:t>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rPr>
          <w:trHeight w:val="38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778" w:rsidRPr="002E476B" w:rsidRDefault="00E04484" w:rsidP="00955E3E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Родительный падеж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</w:t>
            </w:r>
            <w:r w:rsidR="00232668" w:rsidRPr="002E476B">
              <w:rPr>
                <w:lang w:eastAsia="ar-SA"/>
              </w:rPr>
              <w:t>.1</w:t>
            </w:r>
            <w:r>
              <w:rPr>
                <w:lang w:eastAsia="ar-SA"/>
              </w:rPr>
              <w:t>1</w:t>
            </w:r>
            <w:r w:rsidR="00232668" w:rsidRPr="002E476B">
              <w:rPr>
                <w:lang w:eastAsia="ar-SA"/>
              </w:rPr>
              <w:t>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rPr>
          <w:trHeight w:val="39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778" w:rsidRPr="002E476B" w:rsidRDefault="002F6778" w:rsidP="00B97CEF">
            <w:r w:rsidRPr="002E476B">
              <w:t>Правописание  имён  сущ</w:t>
            </w:r>
            <w:r w:rsidR="00B97CEF">
              <w:t>ествительных.</w:t>
            </w:r>
            <w:r w:rsidRPr="002E476B"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06</w:t>
            </w:r>
            <w:r w:rsidR="00232668" w:rsidRPr="002E476B">
              <w:rPr>
                <w:lang w:eastAsia="ar-SA"/>
              </w:rPr>
              <w:t>.12.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rPr>
          <w:trHeight w:val="41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778" w:rsidRPr="002E476B" w:rsidRDefault="00B97CEF" w:rsidP="00955E3E">
            <w:pPr>
              <w:suppressAutoHyphens/>
              <w:spacing w:line="360" w:lineRule="auto"/>
              <w:rPr>
                <w:lang w:eastAsia="ar-SA"/>
              </w:rPr>
            </w:pPr>
            <w:r>
              <w:t>Ф</w:t>
            </w:r>
            <w:r w:rsidR="002F6778" w:rsidRPr="002E476B">
              <w:t>орму  единственного или множественного числа</w:t>
            </w:r>
            <w:r w:rsidR="002F6778" w:rsidRPr="002E476B">
              <w:rPr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06</w:t>
            </w:r>
            <w:r w:rsidR="00232668" w:rsidRPr="002E476B">
              <w:rPr>
                <w:lang w:eastAsia="ar-SA"/>
              </w:rPr>
              <w:t>.12.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778" w:rsidRPr="002E476B" w:rsidRDefault="002F6778" w:rsidP="00B97CEF">
            <w:pPr>
              <w:suppressAutoHyphens/>
              <w:spacing w:line="360" w:lineRule="auto"/>
            </w:pPr>
            <w:r w:rsidRPr="002E476B">
              <w:t>Обобщающее занятие</w:t>
            </w:r>
            <w:r w:rsidR="00B97CEF"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</w:t>
            </w:r>
            <w:r w:rsidR="00232668" w:rsidRPr="002E476B">
              <w:rPr>
                <w:lang w:eastAsia="ar-SA"/>
              </w:rPr>
              <w:t>.12.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778" w:rsidRPr="002E476B" w:rsidRDefault="000C169E" w:rsidP="00955E3E">
            <w:pPr>
              <w:suppressAutoHyphens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Имя прилагательное.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</w:t>
            </w:r>
            <w:r w:rsidR="00232668" w:rsidRPr="002E476B">
              <w:rPr>
                <w:lang w:eastAsia="ar-SA"/>
              </w:rPr>
              <w:t>.12.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778" w:rsidRPr="002E476B" w:rsidRDefault="002F6778" w:rsidP="00955E3E">
            <w:r w:rsidRPr="002E476B">
              <w:t>Изменение  имён  прилагательных  по  родам.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3266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2</w:t>
            </w:r>
            <w:r w:rsidR="00955E3E">
              <w:rPr>
                <w:lang w:eastAsia="ar-SA"/>
              </w:rPr>
              <w:t>0</w:t>
            </w:r>
            <w:r w:rsidRPr="002E476B">
              <w:rPr>
                <w:lang w:eastAsia="ar-SA"/>
              </w:rPr>
              <w:t>.12.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778" w:rsidRPr="002E476B" w:rsidRDefault="00B97CEF" w:rsidP="00B97CEF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Мужской род имени прилагательного.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3266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2</w:t>
            </w:r>
            <w:r w:rsidR="00955E3E">
              <w:rPr>
                <w:lang w:eastAsia="ar-SA"/>
              </w:rPr>
              <w:t>0</w:t>
            </w:r>
            <w:r w:rsidRPr="002E476B">
              <w:rPr>
                <w:lang w:eastAsia="ar-SA"/>
              </w:rPr>
              <w:t>.12.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075912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5912" w:rsidRPr="002E476B" w:rsidRDefault="00075912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12" w:rsidRDefault="00075912">
            <w:r>
              <w:rPr>
                <w:lang w:eastAsia="ar-SA"/>
              </w:rPr>
              <w:t>Женский</w:t>
            </w:r>
            <w:r w:rsidRPr="00AF2BAB">
              <w:rPr>
                <w:lang w:eastAsia="ar-SA"/>
              </w:rPr>
              <w:t xml:space="preserve"> род имени прилагательного.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912" w:rsidRPr="002E476B" w:rsidRDefault="00075912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5912" w:rsidRPr="002E476B" w:rsidRDefault="00075912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  <w:r w:rsidRPr="002E476B">
              <w:rPr>
                <w:lang w:eastAsia="ar-SA"/>
              </w:rPr>
              <w:t>.</w:t>
            </w:r>
            <w:r>
              <w:rPr>
                <w:lang w:eastAsia="ar-SA"/>
              </w:rPr>
              <w:t>12</w:t>
            </w:r>
            <w:r w:rsidRPr="002E476B">
              <w:rPr>
                <w:lang w:eastAsia="ar-SA"/>
              </w:rPr>
              <w:t>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5912" w:rsidRPr="002E476B" w:rsidRDefault="00075912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075912" w:rsidRPr="002E476B" w:rsidTr="000C169E">
        <w:trPr>
          <w:trHeight w:val="281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5912" w:rsidRPr="002E476B" w:rsidRDefault="00075912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12" w:rsidRDefault="00075912">
            <w:r>
              <w:rPr>
                <w:lang w:eastAsia="ar-SA"/>
              </w:rPr>
              <w:t>Средний</w:t>
            </w:r>
            <w:r w:rsidRPr="00AF2BAB">
              <w:rPr>
                <w:lang w:eastAsia="ar-SA"/>
              </w:rPr>
              <w:t xml:space="preserve"> род имени прилагательного.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912" w:rsidRPr="002E476B" w:rsidRDefault="00075912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5912" w:rsidRPr="002E476B" w:rsidRDefault="00075912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  <w:r w:rsidRPr="002E476B">
              <w:rPr>
                <w:lang w:eastAsia="ar-SA"/>
              </w:rPr>
              <w:t>.</w:t>
            </w:r>
            <w:r>
              <w:rPr>
                <w:lang w:eastAsia="ar-SA"/>
              </w:rPr>
              <w:t>12</w:t>
            </w:r>
            <w:r w:rsidRPr="002E476B">
              <w:rPr>
                <w:lang w:eastAsia="ar-SA"/>
              </w:rPr>
              <w:t>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5912" w:rsidRPr="002E476B" w:rsidRDefault="00075912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778" w:rsidRPr="002E476B" w:rsidRDefault="005E2650" w:rsidP="00955E3E">
            <w:r>
              <w:t>Промежуточный контроль</w:t>
            </w:r>
            <w:r w:rsidR="002F6778" w:rsidRPr="002E476B"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10.01.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2F6778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778" w:rsidRPr="002E476B" w:rsidRDefault="002F6778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778" w:rsidRPr="002E476B" w:rsidRDefault="005E2650" w:rsidP="005E2650">
            <w:r>
              <w:t>Промежуточный контроль</w:t>
            </w:r>
            <w:r w:rsidR="002F6778" w:rsidRPr="002E476B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78" w:rsidRPr="002E476B" w:rsidRDefault="002F6778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778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10.01.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778" w:rsidRPr="002E476B" w:rsidRDefault="002F6778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E3E" w:rsidRPr="002E476B" w:rsidRDefault="00955E3E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E3E" w:rsidRPr="002E476B" w:rsidRDefault="00955E3E" w:rsidP="00075912">
            <w:pPr>
              <w:rPr>
                <w:lang w:eastAsia="en-US"/>
              </w:rPr>
            </w:pPr>
            <w:r w:rsidRPr="002E476B">
              <w:t>Согласование  имён  прилагательных</w:t>
            </w:r>
            <w:r w:rsidR="00075912"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17.01.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rPr>
          <w:trHeight w:val="283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E3E" w:rsidRPr="002E476B" w:rsidRDefault="00955E3E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E3E" w:rsidRPr="002E476B" w:rsidRDefault="000C169E" w:rsidP="00955E3E">
            <w:pPr>
              <w:suppressAutoHyphens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Склонение имен прилагательных.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17.01.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E3E" w:rsidRPr="002E476B" w:rsidRDefault="00955E3E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E3E" w:rsidRPr="002E476B" w:rsidRDefault="00955E3E" w:rsidP="00075912">
            <w:r w:rsidRPr="002E476B">
              <w:t>Падежи  и  падежные  вопросы  имён  прилагательных</w:t>
            </w:r>
            <w:r w:rsidR="00075912"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24.01.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rPr>
          <w:trHeight w:val="423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E3E" w:rsidRPr="002E476B" w:rsidRDefault="00955E3E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E3E" w:rsidRPr="002E476B" w:rsidRDefault="00E04484" w:rsidP="00955E3E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Именительный и винительный падежи имен прилагательных мужского и среднего рода.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24.01.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rPr>
          <w:trHeight w:val="451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E3E" w:rsidRPr="002E476B" w:rsidRDefault="00955E3E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E3E" w:rsidRPr="002E476B" w:rsidRDefault="00955E3E" w:rsidP="00955E3E">
            <w:r w:rsidRPr="002E476B">
              <w:t>Родительный  падеж  имён  прилагательных  мужского и среднего  рода  единственного  числа.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31.01.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rPr>
          <w:trHeight w:val="278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E3E" w:rsidRPr="002E476B" w:rsidRDefault="00955E3E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E3E" w:rsidRPr="002E476B" w:rsidRDefault="00E04484" w:rsidP="00955E3E">
            <w:pPr>
              <w:suppressAutoHyphens/>
              <w:spacing w:line="360" w:lineRule="auto"/>
              <w:rPr>
                <w:lang w:eastAsia="ar-SA"/>
              </w:rPr>
            </w:pPr>
            <w:r>
              <w:t xml:space="preserve">Дательный </w:t>
            </w:r>
            <w:r w:rsidRPr="002E476B">
              <w:t>падеж  имён  прилагательных  мужского и среднего  рода  единственного  числа.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31.01.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E3E" w:rsidRPr="002E476B" w:rsidRDefault="00955E3E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E3E" w:rsidRPr="002E476B" w:rsidRDefault="00955E3E" w:rsidP="00955E3E">
            <w:r w:rsidRPr="002E476B">
              <w:t>Творительный    падеж  имён  прилагательных  мужского и среднего рода единственного числа.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07.02.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rPr>
          <w:trHeight w:val="339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E3E" w:rsidRPr="002E476B" w:rsidRDefault="00955E3E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E3E" w:rsidRPr="002E476B" w:rsidRDefault="00E04484" w:rsidP="00955E3E">
            <w:pPr>
              <w:suppressAutoHyphens/>
              <w:spacing w:line="360" w:lineRule="auto"/>
              <w:rPr>
                <w:lang w:eastAsia="ar-SA"/>
              </w:rPr>
            </w:pPr>
            <w:r>
              <w:t xml:space="preserve">Предложный </w:t>
            </w:r>
            <w:r w:rsidRPr="002E476B">
              <w:t>падеж  имён  прилагательных  мужского и среднего рода единственного числа.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07.02.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E3E" w:rsidRPr="002E476B" w:rsidRDefault="00955E3E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E3E" w:rsidRPr="002E476B" w:rsidRDefault="00955E3E" w:rsidP="00955E3E">
            <w:r w:rsidRPr="002E476B">
              <w:t>Правописание падежных  окончаний   имён прилагательных  мужского и среднего рода</w:t>
            </w:r>
            <w:r w:rsidR="00E04484">
              <w:t>.</w:t>
            </w:r>
            <w:r w:rsidRPr="002E476B">
              <w:t xml:space="preserve">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14.02.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rPr>
          <w:trHeight w:val="32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E3E" w:rsidRPr="002E476B" w:rsidRDefault="00955E3E" w:rsidP="002F6778">
            <w:pPr>
              <w:pStyle w:val="1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E3E" w:rsidRPr="002E476B" w:rsidRDefault="00E04484" w:rsidP="00955E3E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Имена прилагательные женского рода.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14.02.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rPr>
          <w:trHeight w:val="339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E3E" w:rsidRPr="002E476B" w:rsidRDefault="00955E3E" w:rsidP="0041537A">
            <w:pPr>
              <w:pStyle w:val="1"/>
              <w:suppressAutoHyphens/>
              <w:snapToGrid w:val="0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>43.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E3E" w:rsidRPr="002E476B" w:rsidRDefault="00955E3E" w:rsidP="00955E3E">
            <w:r w:rsidRPr="002E476B">
              <w:t>Склонение  имён  прилагательных  женского рода  единственного числа.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28.02.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E3E" w:rsidRPr="002E476B" w:rsidRDefault="00955E3E" w:rsidP="0041537A">
            <w:pPr>
              <w:pStyle w:val="1"/>
              <w:suppressAutoHyphens/>
              <w:snapToGrid w:val="0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44.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E3E" w:rsidRPr="002E476B" w:rsidRDefault="00E04484" w:rsidP="00E04484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Именительный и винительный падежи имен прилагательных женского рода.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28.02.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E3E" w:rsidRPr="002E476B" w:rsidRDefault="00955E3E" w:rsidP="0041537A">
            <w:pPr>
              <w:pStyle w:val="1"/>
              <w:suppressAutoHyphens/>
              <w:snapToGrid w:val="0"/>
              <w:spacing w:after="0" w:line="240" w:lineRule="auto"/>
              <w:ind w:left="1004" w:hanging="82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45.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E3E" w:rsidRPr="002E476B" w:rsidRDefault="00955E3E" w:rsidP="00E04484">
            <w:r w:rsidRPr="002E476B">
              <w:t>Правописание  падежных  окончаний  имён прилагательных  женского  рода</w:t>
            </w:r>
            <w:r w:rsidR="00E04484" w:rsidRPr="002E476B">
              <w:t>.</w:t>
            </w:r>
            <w:r w:rsidRPr="002E476B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07.03.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rPr>
          <w:trHeight w:val="27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E3E" w:rsidRPr="002E476B" w:rsidRDefault="00955E3E" w:rsidP="0041537A">
            <w:pPr>
              <w:pStyle w:val="1"/>
              <w:suppressAutoHyphens/>
              <w:snapToGrid w:val="0"/>
              <w:spacing w:after="0" w:line="240" w:lineRule="auto"/>
              <w:ind w:left="1004" w:hanging="82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46.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E3E" w:rsidRPr="002E476B" w:rsidRDefault="00E04484" w:rsidP="00955E3E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Творительный и винительный падежи имен прилагательных женского рода.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07.03.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rPr>
          <w:trHeight w:val="363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E3E" w:rsidRPr="002E476B" w:rsidRDefault="00955E3E" w:rsidP="0041537A">
            <w:pPr>
              <w:pStyle w:val="1"/>
              <w:suppressAutoHyphens/>
              <w:snapToGrid w:val="0"/>
              <w:spacing w:after="0" w:line="240" w:lineRule="auto"/>
              <w:ind w:left="1004" w:hanging="82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       47.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E3E" w:rsidRPr="002E476B" w:rsidRDefault="00955E3E" w:rsidP="00E04484">
            <w:r w:rsidRPr="002E476B">
              <w:t>Правописание падежных  окончаний   имён прилагательных женского рода</w:t>
            </w:r>
            <w:r w:rsidR="00E04484"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14.03.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rPr>
          <w:trHeight w:val="42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E3E" w:rsidRPr="002E476B" w:rsidRDefault="00955E3E" w:rsidP="0041537A">
            <w:pPr>
              <w:pStyle w:val="1"/>
              <w:suppressAutoHyphens/>
              <w:snapToGrid w:val="0"/>
              <w:spacing w:after="0" w:line="240" w:lineRule="auto"/>
              <w:ind w:left="1004" w:hanging="82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48.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E3E" w:rsidRPr="002E476B" w:rsidRDefault="00955E3E" w:rsidP="00E04484">
            <w:r w:rsidRPr="002E476B">
              <w:t xml:space="preserve">Имена  прилагательные  множественного  числа.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14.03.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rPr>
          <w:trHeight w:val="396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55E3E" w:rsidRPr="002E476B" w:rsidRDefault="00955E3E" w:rsidP="00F774DB">
            <w:pPr>
              <w:pStyle w:val="1"/>
              <w:suppressAutoHyphens/>
              <w:snapToGrid w:val="0"/>
              <w:spacing w:after="0" w:line="240" w:lineRule="auto"/>
              <w:ind w:left="1004" w:hanging="82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49</w:t>
            </w:r>
            <w:r w:rsidR="00F774DB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55E3E" w:rsidRPr="002E476B" w:rsidRDefault="00955E3E" w:rsidP="00E04484">
            <w:r w:rsidRPr="002E476B">
              <w:t>Родительный  и  предложный падежи  имён прил</w:t>
            </w:r>
            <w:r w:rsidR="00E04484">
              <w:t>агательных множественного числа</w:t>
            </w:r>
            <w:r w:rsidRPr="002E476B"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 w:rsidP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21.03.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rPr>
          <w:trHeight w:val="33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55E3E" w:rsidRPr="002E476B" w:rsidRDefault="00955E3E" w:rsidP="00955E3E">
            <w:pPr>
              <w:pStyle w:val="1"/>
              <w:tabs>
                <w:tab w:val="left" w:pos="431"/>
              </w:tabs>
              <w:suppressAutoHyphens/>
              <w:snapToGrid w:val="0"/>
              <w:spacing w:after="0" w:line="240" w:lineRule="auto"/>
              <w:ind w:left="1004" w:hanging="82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50.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55E3E" w:rsidRPr="002E476B" w:rsidRDefault="00955E3E" w:rsidP="00955E3E">
            <w:r w:rsidRPr="002E476B">
              <w:t xml:space="preserve">Дательный  и  творительный  падежи  имён прилагательных   </w:t>
            </w:r>
            <w:r w:rsidR="00E04484">
              <w:t>множественного числа</w:t>
            </w:r>
            <w:r w:rsidR="00E04484" w:rsidRPr="002E476B"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21.03.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rPr>
          <w:trHeight w:val="42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55E3E" w:rsidRPr="002E476B" w:rsidRDefault="00955E3E" w:rsidP="0041537A">
            <w:pPr>
              <w:pStyle w:val="1"/>
              <w:suppressAutoHyphens/>
              <w:snapToGrid w:val="0"/>
              <w:spacing w:after="0" w:line="240" w:lineRule="auto"/>
              <w:ind w:left="1004" w:hanging="82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51.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55E3E" w:rsidRPr="002E476B" w:rsidRDefault="00955E3E" w:rsidP="00955E3E">
            <w:r w:rsidRPr="002E476B">
              <w:t xml:space="preserve">Правописание  падежных  окончаний  прилагательных   </w:t>
            </w:r>
            <w:r w:rsidR="00E04484">
              <w:t>множественного числа</w:t>
            </w:r>
            <w:r w:rsidR="00E04484" w:rsidRPr="002E476B"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>
            <w:pPr>
              <w:rPr>
                <w:lang w:eastAsia="ar-SA"/>
              </w:rPr>
            </w:pPr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55E3E" w:rsidRPr="002E476B" w:rsidRDefault="00955E3E" w:rsidP="00F774DB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28.03.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955E3E" w:rsidRPr="002E476B" w:rsidTr="000C169E">
        <w:trPr>
          <w:trHeight w:val="404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55E3E" w:rsidRPr="002E476B" w:rsidRDefault="00955E3E" w:rsidP="00F774DB">
            <w:pPr>
              <w:pStyle w:val="1"/>
              <w:suppressAutoHyphens/>
              <w:snapToGrid w:val="0"/>
              <w:spacing w:after="0" w:line="240" w:lineRule="auto"/>
              <w:ind w:left="644" w:hanging="46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52.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55E3E" w:rsidRPr="002E476B" w:rsidRDefault="00E04484" w:rsidP="00955E3E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Правописание имен прилагательных множественного числа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5E3E" w:rsidRPr="002E476B" w:rsidRDefault="00955E3E" w:rsidP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55E3E" w:rsidRPr="002E476B" w:rsidRDefault="00955E3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28.03.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55E3E" w:rsidRPr="002E476B" w:rsidRDefault="00955E3E" w:rsidP="00955E3E">
            <w:pPr>
              <w:rPr>
                <w:lang w:eastAsia="ar-SA"/>
              </w:rPr>
            </w:pPr>
          </w:p>
        </w:tc>
      </w:tr>
      <w:tr w:rsidR="000354AE" w:rsidRPr="002E476B" w:rsidTr="000C169E">
        <w:trPr>
          <w:trHeight w:val="281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354AE" w:rsidRPr="002E476B" w:rsidRDefault="000354AE" w:rsidP="0041537A">
            <w:pPr>
              <w:pStyle w:val="1"/>
              <w:suppressAutoHyphens/>
              <w:snapToGrid w:val="0"/>
              <w:spacing w:after="0" w:line="240" w:lineRule="auto"/>
              <w:ind w:left="644" w:hanging="46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53.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354AE" w:rsidRPr="002E476B" w:rsidRDefault="000354AE" w:rsidP="00955E3E">
            <w:r w:rsidRPr="002E476B">
              <w:t>Словарный  диктант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54AE" w:rsidRPr="002E476B" w:rsidRDefault="000354AE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54AE" w:rsidRPr="002E476B" w:rsidRDefault="000354AE" w:rsidP="001E49DA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04.04.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354AE" w:rsidRPr="002E476B" w:rsidRDefault="000354AE" w:rsidP="00955E3E">
            <w:pPr>
              <w:rPr>
                <w:lang w:eastAsia="ar-SA"/>
              </w:rPr>
            </w:pPr>
          </w:p>
        </w:tc>
      </w:tr>
      <w:tr w:rsidR="000354AE" w:rsidRPr="002E476B" w:rsidTr="000C169E">
        <w:trPr>
          <w:trHeight w:val="371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354AE" w:rsidRPr="002E476B" w:rsidRDefault="000354AE" w:rsidP="00D033FE">
            <w:pPr>
              <w:pStyle w:val="1"/>
              <w:suppressAutoHyphens/>
              <w:snapToGrid w:val="0"/>
              <w:spacing w:after="0" w:line="240" w:lineRule="auto"/>
              <w:ind w:left="1004" w:hanging="82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54.</w:t>
            </w:r>
          </w:p>
          <w:p w:rsidR="000354AE" w:rsidRPr="002E476B" w:rsidRDefault="000354AE" w:rsidP="00D033FE">
            <w:pPr>
              <w:pStyle w:val="1"/>
              <w:suppressAutoHyphens/>
              <w:snapToGrid w:val="0"/>
              <w:spacing w:after="0" w:line="240" w:lineRule="auto"/>
              <w:ind w:left="644" w:hanging="82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354AE" w:rsidRPr="002E476B" w:rsidRDefault="000354AE" w:rsidP="00955E3E">
            <w:r w:rsidRPr="002E476B">
              <w:t xml:space="preserve">Простое  предложение.  Главные  члены  предложения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54AE" w:rsidRPr="002E476B" w:rsidRDefault="000354AE">
            <w:pPr>
              <w:rPr>
                <w:lang w:eastAsia="ar-SA"/>
              </w:rPr>
            </w:pPr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54AE" w:rsidRPr="002E476B" w:rsidRDefault="000354AE" w:rsidP="001E49DA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04.04.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354AE" w:rsidRPr="002E476B" w:rsidRDefault="000354AE" w:rsidP="00955E3E">
            <w:pPr>
              <w:rPr>
                <w:lang w:eastAsia="ar-SA"/>
              </w:rPr>
            </w:pPr>
          </w:p>
        </w:tc>
      </w:tr>
      <w:tr w:rsidR="000354AE" w:rsidRPr="002E476B" w:rsidTr="000C169E">
        <w:trPr>
          <w:trHeight w:val="379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354AE" w:rsidRPr="002E476B" w:rsidRDefault="000354AE" w:rsidP="0041537A">
            <w:pPr>
              <w:pStyle w:val="1"/>
              <w:suppressAutoHyphens/>
              <w:snapToGrid w:val="0"/>
              <w:spacing w:after="0" w:line="240" w:lineRule="auto"/>
              <w:ind w:left="1004" w:hanging="82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55.</w:t>
            </w:r>
          </w:p>
          <w:p w:rsidR="000354AE" w:rsidRPr="002E476B" w:rsidRDefault="000354AE" w:rsidP="00F774DB">
            <w:pPr>
              <w:pStyle w:val="1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354AE" w:rsidRPr="002E476B" w:rsidRDefault="000354AE" w:rsidP="00955E3E">
            <w:r w:rsidRPr="002E476B">
              <w:t>Простое  предложение  с  однородными  членами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54AE" w:rsidRPr="002E476B" w:rsidRDefault="000354AE">
            <w:r w:rsidRPr="002E476B">
              <w:rPr>
                <w:lang w:eastAsia="ar-SA"/>
              </w:rPr>
              <w:t>1</w:t>
            </w:r>
          </w:p>
          <w:p w:rsidR="000354AE" w:rsidRPr="002E476B" w:rsidRDefault="000354AE" w:rsidP="00955E3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54AE" w:rsidRPr="002E476B" w:rsidRDefault="000354AE" w:rsidP="002B40A4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18.04.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354AE" w:rsidRPr="002E476B" w:rsidRDefault="000354A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0354AE" w:rsidRPr="002E476B" w:rsidTr="000C169E">
        <w:trPr>
          <w:trHeight w:val="388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354AE" w:rsidRPr="002E476B" w:rsidRDefault="000354AE" w:rsidP="0041537A">
            <w:pPr>
              <w:pStyle w:val="1"/>
              <w:suppressAutoHyphens/>
              <w:snapToGrid w:val="0"/>
              <w:spacing w:after="0" w:line="240" w:lineRule="auto"/>
              <w:ind w:left="1004" w:hanging="82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</w:t>
            </w: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56.     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354AE" w:rsidRPr="002E476B" w:rsidRDefault="000354AE" w:rsidP="00955E3E">
            <w:r w:rsidRPr="002E476B">
              <w:t>Однородные  члены  с одиночным  союзом  И</w:t>
            </w:r>
            <w:proofErr w:type="gramStart"/>
            <w:r w:rsidRPr="002E476B">
              <w:t xml:space="preserve"> ,</w:t>
            </w:r>
            <w:proofErr w:type="gramEnd"/>
            <w:r w:rsidRPr="002E476B">
              <w:t xml:space="preserve"> с  союзами А ,НО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54AE" w:rsidRPr="002E476B" w:rsidRDefault="000354AE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54AE" w:rsidRPr="002E476B" w:rsidRDefault="000354AE" w:rsidP="002B40A4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18.04.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354AE" w:rsidRPr="002E476B" w:rsidRDefault="000354A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0354AE" w:rsidRPr="002E476B" w:rsidTr="000C169E">
        <w:trPr>
          <w:trHeight w:val="463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354AE" w:rsidRDefault="000354AE" w:rsidP="000354AE">
            <w:pPr>
              <w:pStyle w:val="1"/>
              <w:suppressAutoHyphens/>
              <w:snapToGrid w:val="0"/>
              <w:spacing w:after="0" w:line="240" w:lineRule="auto"/>
              <w:ind w:left="1004" w:hanging="82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57. </w:t>
            </w:r>
          </w:p>
          <w:p w:rsidR="000354AE" w:rsidRPr="002E476B" w:rsidRDefault="000354AE" w:rsidP="000354AE">
            <w:pPr>
              <w:pStyle w:val="1"/>
              <w:suppressAutoHyphens/>
              <w:snapToGrid w:val="0"/>
              <w:spacing w:after="0" w:line="240" w:lineRule="auto"/>
              <w:ind w:left="1004" w:hanging="82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58.</w:t>
            </w:r>
          </w:p>
          <w:p w:rsidR="000354AE" w:rsidRPr="002E476B" w:rsidRDefault="000354AE" w:rsidP="0041537A">
            <w:pPr>
              <w:pStyle w:val="1"/>
              <w:suppressAutoHyphens/>
              <w:snapToGrid w:val="0"/>
              <w:spacing w:after="0" w:line="240" w:lineRule="auto"/>
              <w:ind w:left="1004" w:hanging="828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354AE" w:rsidRDefault="000354AE" w:rsidP="00955E3E">
            <w:r w:rsidRPr="002E476B">
              <w:t>Однородные  члены  с  бессоюзным перечислением</w:t>
            </w:r>
          </w:p>
          <w:p w:rsidR="000354AE" w:rsidRPr="002E476B" w:rsidRDefault="000354AE" w:rsidP="000354AE">
            <w:r w:rsidRPr="002E476B">
              <w:t>Однородные  члены  с  повторяющимся  союзом  «И»</w:t>
            </w:r>
          </w:p>
          <w:p w:rsidR="000354AE" w:rsidRPr="002E476B" w:rsidRDefault="000354AE" w:rsidP="00955E3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54AE" w:rsidRDefault="000354AE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  <w:p w:rsidR="000354AE" w:rsidRPr="002E476B" w:rsidRDefault="000354AE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54AE" w:rsidRPr="002E476B" w:rsidRDefault="000354AE" w:rsidP="007B6A95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25.04.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354AE" w:rsidRPr="002E476B" w:rsidRDefault="000354A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0354AE" w:rsidRPr="002E476B" w:rsidTr="000C169E">
        <w:trPr>
          <w:trHeight w:val="55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354AE" w:rsidRDefault="000354AE" w:rsidP="00D033FE">
            <w:pPr>
              <w:pStyle w:val="1"/>
              <w:suppressAutoHyphens/>
              <w:snapToGrid w:val="0"/>
              <w:spacing w:after="0" w:line="240" w:lineRule="auto"/>
              <w:ind w:left="1004" w:hanging="82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59.</w:t>
            </w:r>
          </w:p>
          <w:p w:rsidR="000354AE" w:rsidRPr="002E476B" w:rsidRDefault="000354AE" w:rsidP="00D033FE">
            <w:pPr>
              <w:pStyle w:val="1"/>
              <w:suppressAutoHyphens/>
              <w:snapToGrid w:val="0"/>
              <w:spacing w:after="0" w:line="240" w:lineRule="auto"/>
              <w:ind w:left="1004" w:hanging="82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60.</w:t>
            </w: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354AE" w:rsidRPr="002E476B" w:rsidRDefault="00E04484" w:rsidP="00955E3E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Простое </w:t>
            </w:r>
            <w:proofErr w:type="gramStart"/>
            <w:r>
              <w:rPr>
                <w:lang w:eastAsia="ar-SA"/>
              </w:rPr>
              <w:t>предложение</w:t>
            </w:r>
            <w:proofErr w:type="gramEnd"/>
            <w:r>
              <w:rPr>
                <w:lang w:eastAsia="ar-SA"/>
              </w:rPr>
              <w:t xml:space="preserve"> осложненное обращением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54AE" w:rsidRPr="002E476B" w:rsidRDefault="00E04484" w:rsidP="00955E3E">
            <w:r>
              <w:rPr>
                <w:lang w:eastAsia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54AE" w:rsidRPr="002E476B" w:rsidRDefault="000354AE" w:rsidP="007B6A95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25.04.</w:t>
            </w:r>
          </w:p>
          <w:p w:rsidR="000354AE" w:rsidRPr="002E476B" w:rsidRDefault="000354AE" w:rsidP="007B6A95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354AE" w:rsidRPr="002E476B" w:rsidRDefault="000354A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0354AE" w:rsidRPr="002E476B" w:rsidTr="000C169E">
        <w:trPr>
          <w:trHeight w:val="67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354AE" w:rsidRPr="002E476B" w:rsidRDefault="000354AE" w:rsidP="000354AE">
            <w:pPr>
              <w:pStyle w:val="1"/>
              <w:suppressAutoHyphens/>
              <w:snapToGrid w:val="0"/>
              <w:spacing w:after="0" w:line="240" w:lineRule="auto"/>
              <w:ind w:left="1004" w:hanging="82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61.</w:t>
            </w:r>
          </w:p>
          <w:p w:rsidR="000354AE" w:rsidRPr="002E476B" w:rsidRDefault="000354AE" w:rsidP="00D033FE">
            <w:pPr>
              <w:pStyle w:val="1"/>
              <w:suppressAutoHyphens/>
              <w:snapToGrid w:val="0"/>
              <w:spacing w:after="0" w:line="240" w:lineRule="auto"/>
              <w:ind w:left="1004" w:hanging="100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62.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354AE" w:rsidRDefault="000354AE" w:rsidP="001A3001">
            <w:r w:rsidRPr="002E476B">
              <w:t>Обращение  в  начале</w:t>
            </w:r>
            <w:proofErr w:type="gramStart"/>
            <w:r w:rsidRPr="002E476B">
              <w:t xml:space="preserve"> ,</w:t>
            </w:r>
            <w:proofErr w:type="gramEnd"/>
            <w:r w:rsidRPr="002E476B">
              <w:t xml:space="preserve"> середине, конце  предложения .</w:t>
            </w:r>
          </w:p>
          <w:p w:rsidR="000354AE" w:rsidRPr="002E476B" w:rsidRDefault="000354AE" w:rsidP="001A3001">
            <w:r w:rsidRPr="002E476B">
              <w:t xml:space="preserve">Знаки  препинания  в сложных  предложениях.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54AE" w:rsidRPr="002E476B" w:rsidRDefault="000354AE">
            <w:pPr>
              <w:rPr>
                <w:lang w:eastAsia="ar-SA"/>
              </w:rPr>
            </w:pPr>
            <w:r w:rsidRPr="002E476B">
              <w:rPr>
                <w:lang w:eastAsia="ar-SA"/>
              </w:rPr>
              <w:t>1</w:t>
            </w:r>
          </w:p>
          <w:p w:rsidR="000354AE" w:rsidRPr="002E476B" w:rsidRDefault="000354AE" w:rsidP="00955E3E"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54AE" w:rsidRPr="002E476B" w:rsidRDefault="000354A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16.05.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354AE" w:rsidRPr="002E476B" w:rsidRDefault="000354A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0354AE" w:rsidRPr="002E476B" w:rsidTr="000C169E">
        <w:trPr>
          <w:trHeight w:val="689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354AE" w:rsidRPr="002E476B" w:rsidRDefault="000354AE" w:rsidP="000354AE">
            <w:pPr>
              <w:pStyle w:val="1"/>
              <w:suppressAutoHyphens/>
              <w:snapToGrid w:val="0"/>
              <w:spacing w:after="0" w:line="240" w:lineRule="auto"/>
              <w:ind w:left="1004" w:hanging="82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63.</w:t>
            </w:r>
          </w:p>
          <w:p w:rsidR="000354AE" w:rsidRPr="002E476B" w:rsidRDefault="000354AE" w:rsidP="00D033FE">
            <w:pPr>
              <w:pStyle w:val="1"/>
              <w:suppressAutoHyphens/>
              <w:snapToGrid w:val="0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</w:t>
            </w: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>64.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354AE" w:rsidRPr="002E476B" w:rsidRDefault="000354AE" w:rsidP="00D033FE">
            <w:r w:rsidRPr="002E476B">
              <w:t>Сложные  предложения с  союзами</w:t>
            </w:r>
            <w:proofErr w:type="gramStart"/>
            <w:r w:rsidRPr="002E476B">
              <w:t xml:space="preserve"> А</w:t>
            </w:r>
            <w:proofErr w:type="gramEnd"/>
            <w:r w:rsidRPr="002E476B">
              <w:t>, И, НО.</w:t>
            </w:r>
          </w:p>
          <w:p w:rsidR="000354AE" w:rsidRPr="002E476B" w:rsidRDefault="000354AE" w:rsidP="00222681">
            <w:r w:rsidRPr="002E476B">
              <w:t xml:space="preserve">Сложное  предложение с  бессоюзной  связью.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54AE" w:rsidRPr="002E476B" w:rsidRDefault="000354AE">
            <w:pPr>
              <w:rPr>
                <w:lang w:eastAsia="ar-SA"/>
              </w:rPr>
            </w:pPr>
            <w:r w:rsidRPr="002E476B">
              <w:rPr>
                <w:lang w:eastAsia="ar-SA"/>
              </w:rPr>
              <w:t>1</w:t>
            </w:r>
          </w:p>
          <w:p w:rsidR="000354AE" w:rsidRPr="002E476B" w:rsidRDefault="000354AE">
            <w:pPr>
              <w:rPr>
                <w:lang w:eastAsia="ar-SA"/>
              </w:rPr>
            </w:pPr>
            <w:r w:rsidRPr="002E476B">
              <w:rPr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54AE" w:rsidRPr="002E476B" w:rsidRDefault="000354AE" w:rsidP="0027709D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2E476B">
              <w:rPr>
                <w:lang w:eastAsia="ar-SA"/>
              </w:rPr>
              <w:t>16.05.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354AE" w:rsidRPr="002E476B" w:rsidRDefault="000354A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0354AE" w:rsidRPr="002E476B" w:rsidTr="000C169E">
        <w:trPr>
          <w:trHeight w:val="55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354AE" w:rsidRDefault="000354AE" w:rsidP="00955E3E">
            <w:pPr>
              <w:pStyle w:val="1"/>
              <w:suppressAutoHyphens/>
              <w:snapToGrid w:val="0"/>
              <w:spacing w:after="0" w:line="240" w:lineRule="auto"/>
              <w:ind w:left="1004" w:hanging="100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</w:t>
            </w: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65.     </w:t>
            </w:r>
          </w:p>
          <w:p w:rsidR="000354AE" w:rsidRPr="002E476B" w:rsidRDefault="000354AE" w:rsidP="00F774DB">
            <w:pPr>
              <w:pStyle w:val="1"/>
              <w:suppressAutoHyphens/>
              <w:snapToGrid w:val="0"/>
              <w:spacing w:after="0" w:line="240" w:lineRule="auto"/>
              <w:ind w:left="1004" w:hanging="100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</w:t>
            </w: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>66</w:t>
            </w:r>
            <w:r w:rsidR="00F774DB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354AE" w:rsidRPr="002E476B" w:rsidRDefault="000354AE" w:rsidP="00955E3E">
            <w:pPr>
              <w:suppressAutoHyphens/>
              <w:rPr>
                <w:lang w:eastAsia="ar-SA"/>
              </w:rPr>
            </w:pPr>
            <w:r w:rsidRPr="002E476B">
              <w:rPr>
                <w:lang w:eastAsia="ar-SA"/>
              </w:rPr>
              <w:t>Итоговое обследование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54AE" w:rsidRPr="002E476B" w:rsidRDefault="000354AE" w:rsidP="00955E3E">
            <w:pPr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  <w:p w:rsidR="000354AE" w:rsidRPr="002E476B" w:rsidRDefault="000354AE" w:rsidP="00D033F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54AE" w:rsidRPr="002E476B" w:rsidRDefault="000354A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23.05.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354AE" w:rsidRPr="002E476B" w:rsidRDefault="000354A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0354AE" w:rsidRPr="002E476B" w:rsidTr="000C169E">
        <w:trPr>
          <w:trHeight w:val="67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354AE" w:rsidRPr="002E476B" w:rsidRDefault="000354AE" w:rsidP="001A3001">
            <w:pPr>
              <w:pStyle w:val="1"/>
              <w:suppressAutoHyphens/>
              <w:snapToGrid w:val="0"/>
              <w:spacing w:after="0" w:line="240" w:lineRule="auto"/>
              <w:ind w:left="1004" w:hanging="100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67.</w:t>
            </w:r>
          </w:p>
          <w:p w:rsidR="000354AE" w:rsidRPr="002E476B" w:rsidRDefault="000354AE" w:rsidP="001A3001">
            <w:pPr>
              <w:pStyle w:val="1"/>
              <w:suppressAutoHyphens/>
              <w:snapToGrid w:val="0"/>
              <w:spacing w:after="0" w:line="240" w:lineRule="auto"/>
              <w:ind w:left="1004" w:hanging="100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7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68.</w:t>
            </w:r>
          </w:p>
        </w:tc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354AE" w:rsidRPr="002E476B" w:rsidRDefault="000354AE" w:rsidP="00955E3E">
            <w:pPr>
              <w:suppressAutoHyphens/>
              <w:rPr>
                <w:lang w:eastAsia="ar-SA"/>
              </w:rPr>
            </w:pPr>
            <w:r w:rsidRPr="002E476B">
              <w:rPr>
                <w:lang w:eastAsia="ar-SA"/>
              </w:rPr>
              <w:t>Итоговое обследование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54AE" w:rsidRPr="002E476B" w:rsidRDefault="000354AE">
            <w:pPr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  <w:p w:rsidR="000354AE" w:rsidRPr="002E476B" w:rsidRDefault="000354AE" w:rsidP="00955E3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4AE" w:rsidRPr="002E476B" w:rsidRDefault="000354AE" w:rsidP="00955E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23.05.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E" w:rsidRPr="002E476B" w:rsidRDefault="000354AE" w:rsidP="00955E3E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</w:tbl>
    <w:p w:rsidR="000354AE" w:rsidRDefault="000354AE" w:rsidP="002F6778">
      <w:pPr>
        <w:jc w:val="center"/>
      </w:pPr>
    </w:p>
    <w:p w:rsidR="00222681" w:rsidRDefault="00222681" w:rsidP="002F6778">
      <w:pPr>
        <w:jc w:val="center"/>
      </w:pPr>
    </w:p>
    <w:p w:rsidR="00F774DB" w:rsidRDefault="00F774DB" w:rsidP="002F6778">
      <w:pPr>
        <w:jc w:val="center"/>
      </w:pPr>
    </w:p>
    <w:p w:rsidR="00F774DB" w:rsidRDefault="00F774DB" w:rsidP="002F6778">
      <w:pPr>
        <w:jc w:val="center"/>
      </w:pPr>
    </w:p>
    <w:p w:rsidR="002F6778" w:rsidRPr="002E476B" w:rsidRDefault="002F6778" w:rsidP="002F6778">
      <w:pPr>
        <w:jc w:val="center"/>
      </w:pPr>
      <w:r w:rsidRPr="002E476B"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1"/>
        <w:gridCol w:w="2799"/>
        <w:gridCol w:w="1960"/>
        <w:gridCol w:w="2043"/>
      </w:tblGrid>
      <w:tr w:rsidR="002F6778" w:rsidRPr="002E476B" w:rsidTr="003F4176">
        <w:trPr>
          <w:trHeight w:val="774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778" w:rsidRPr="002E476B" w:rsidRDefault="002F6778" w:rsidP="00955E3E">
            <w:pPr>
              <w:ind w:left="720"/>
              <w:contextualSpacing/>
            </w:pPr>
            <w:r w:rsidRPr="002E476B">
              <w:t>Учебно-методическая 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778" w:rsidRPr="002E476B" w:rsidRDefault="002F6778" w:rsidP="00955E3E">
            <w:pPr>
              <w:contextualSpacing/>
            </w:pPr>
            <w:r w:rsidRPr="002E476B">
              <w:t>Дидактический материал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778" w:rsidRPr="002E476B" w:rsidRDefault="002F6778" w:rsidP="00955E3E">
            <w:pPr>
              <w:contextualSpacing/>
            </w:pPr>
            <w:r w:rsidRPr="002E476B">
              <w:t>Наглядные пособия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778" w:rsidRPr="002E476B" w:rsidRDefault="002F6778" w:rsidP="00955E3E">
            <w:pPr>
              <w:contextualSpacing/>
            </w:pPr>
            <w:r w:rsidRPr="002E476B">
              <w:t>Технические средства</w:t>
            </w:r>
          </w:p>
        </w:tc>
      </w:tr>
      <w:tr w:rsidR="002F6778" w:rsidRPr="002E476B" w:rsidTr="003F4176">
        <w:trPr>
          <w:trHeight w:val="1123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762" w:rsidRPr="002E476B" w:rsidRDefault="00B73762" w:rsidP="00B7376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2E476B">
              <w:t xml:space="preserve">Кузьминых Е.Л., Формирование коммуникативной функции речи у учащихся 1-5 классов специальной (коррекционной) школы VIII вида: Учебная программа. Управление образование администрации </w:t>
            </w:r>
            <w:proofErr w:type="gramStart"/>
            <w:r w:rsidRPr="002E476B">
              <w:t>г</w:t>
            </w:r>
            <w:proofErr w:type="gramEnd"/>
            <w:r w:rsidRPr="002E476B">
              <w:t>. Екатеринбурга. 2000.</w:t>
            </w:r>
          </w:p>
          <w:p w:rsidR="00B73762" w:rsidRPr="002E476B" w:rsidRDefault="00B73762" w:rsidP="00B7376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2E476B">
              <w:t xml:space="preserve">Поваляева М.А., Справочник логопеда. М.А. Поваляева. - Изд. 8-е — Ростов </w:t>
            </w:r>
            <w:proofErr w:type="spellStart"/>
            <w:r w:rsidRPr="002E476B">
              <w:t>н</w:t>
            </w:r>
            <w:proofErr w:type="spellEnd"/>
            <w:proofErr w:type="gramStart"/>
            <w:r w:rsidRPr="002E476B">
              <w:t>/Д</w:t>
            </w:r>
            <w:proofErr w:type="gramEnd"/>
            <w:r w:rsidRPr="002E476B">
              <w:t>: Феникс, 2007.</w:t>
            </w:r>
          </w:p>
          <w:p w:rsidR="00B73762" w:rsidRPr="002E476B" w:rsidRDefault="00B73762" w:rsidP="00B7376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2E476B">
              <w:t xml:space="preserve">Логопедия: учебник для студ. </w:t>
            </w:r>
            <w:proofErr w:type="spellStart"/>
            <w:r w:rsidRPr="002E476B">
              <w:t>Дефктол</w:t>
            </w:r>
            <w:proofErr w:type="spellEnd"/>
            <w:r w:rsidRPr="002E476B">
              <w:t xml:space="preserve">. </w:t>
            </w:r>
            <w:proofErr w:type="spellStart"/>
            <w:r w:rsidRPr="002E476B">
              <w:t>Фак</w:t>
            </w:r>
            <w:proofErr w:type="spellEnd"/>
            <w:r w:rsidRPr="002E476B">
              <w:t xml:space="preserve">. </w:t>
            </w:r>
            <w:proofErr w:type="spellStart"/>
            <w:r w:rsidRPr="002E476B">
              <w:t>Пед</w:t>
            </w:r>
            <w:proofErr w:type="spellEnd"/>
            <w:r w:rsidRPr="002E476B">
              <w:t xml:space="preserve">. </w:t>
            </w:r>
            <w:proofErr w:type="spellStart"/>
            <w:r w:rsidRPr="002E476B">
              <w:t>Высш</w:t>
            </w:r>
            <w:proofErr w:type="spellEnd"/>
            <w:r w:rsidRPr="002E476B">
              <w:t xml:space="preserve">. Учеб. Заведений, под ред. Л.С. Волковой. - 5-е изд., </w:t>
            </w:r>
            <w:proofErr w:type="spellStart"/>
            <w:r w:rsidRPr="002E476B">
              <w:t>перераб</w:t>
            </w:r>
            <w:proofErr w:type="spellEnd"/>
            <w:r w:rsidRPr="002E476B">
              <w:t xml:space="preserve"> и доп. - М.: </w:t>
            </w:r>
            <w:proofErr w:type="spellStart"/>
            <w:r w:rsidRPr="002E476B">
              <w:t>Гуманитар</w:t>
            </w:r>
            <w:proofErr w:type="spellEnd"/>
            <w:r w:rsidRPr="002E476B">
              <w:t>. Изд. Центр ВЛАДОС, 2007.</w:t>
            </w:r>
          </w:p>
          <w:p w:rsidR="00B73762" w:rsidRPr="002E476B" w:rsidRDefault="00B73762" w:rsidP="00B7376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2E476B">
              <w:t xml:space="preserve">Программы для 5 — 9 классов специальных (коррекционных) учреждений VIII вида: Сб.1. - М.: </w:t>
            </w:r>
            <w:proofErr w:type="spellStart"/>
            <w:r w:rsidRPr="002E476B">
              <w:t>Гуманит</w:t>
            </w:r>
            <w:proofErr w:type="spellEnd"/>
            <w:r w:rsidRPr="002E476B">
              <w:t xml:space="preserve">. Изд. Центр </w:t>
            </w:r>
            <w:proofErr w:type="spellStart"/>
            <w:r w:rsidRPr="002E476B">
              <w:t>Владос</w:t>
            </w:r>
            <w:proofErr w:type="spellEnd"/>
            <w:r w:rsidRPr="002E476B">
              <w:t>, 2000.</w:t>
            </w:r>
          </w:p>
          <w:p w:rsidR="00B73762" w:rsidRPr="002E476B" w:rsidRDefault="00B73762" w:rsidP="00B7376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2E476B">
              <w:t>Садовникова</w:t>
            </w:r>
            <w:proofErr w:type="spellEnd"/>
            <w:r w:rsidRPr="002E476B">
              <w:t xml:space="preserve"> И.Н., Нарушение письменной речи у младших школьников, кн. для учителя — М. Просвещения, 2004.</w:t>
            </w:r>
          </w:p>
          <w:p w:rsidR="00B73762" w:rsidRPr="002E476B" w:rsidRDefault="00B73762" w:rsidP="00B7376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2E476B">
              <w:t>Фотекова</w:t>
            </w:r>
            <w:proofErr w:type="spellEnd"/>
            <w:r w:rsidRPr="002E476B">
              <w:t xml:space="preserve"> Т.А., Тестовая методика диагностики устной речи школьников. - М. АРКТИ, 2000.</w:t>
            </w:r>
          </w:p>
          <w:p w:rsidR="00B73762" w:rsidRPr="002E476B" w:rsidRDefault="00B73762" w:rsidP="00B7376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2E476B">
              <w:t xml:space="preserve">Шевцова Е.Е., Технология формирования интонационной стороны речи. Е.Е. Шевцова, Л.П. </w:t>
            </w:r>
            <w:proofErr w:type="spellStart"/>
            <w:r w:rsidRPr="002E476B">
              <w:t>Забрамная</w:t>
            </w:r>
            <w:proofErr w:type="spellEnd"/>
            <w:r w:rsidRPr="002E476B">
              <w:t>. - М: АСТ: АСРЕЛЬ, 2009.</w:t>
            </w:r>
          </w:p>
          <w:p w:rsidR="00B73762" w:rsidRPr="002E476B" w:rsidRDefault="00B73762" w:rsidP="00B7376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2E476B">
              <w:t xml:space="preserve">Елецкая О.В., Горбачевская Н.Ю., Коррекция </w:t>
            </w:r>
            <w:proofErr w:type="spellStart"/>
            <w:r w:rsidRPr="002E476B">
              <w:t>дизорфографии</w:t>
            </w:r>
            <w:proofErr w:type="spellEnd"/>
            <w:r w:rsidRPr="002E476B">
              <w:t xml:space="preserve"> у учащихся 5-6 классов: Методические рекомендации и упражнения. - М.: Школьная Пресса, 2003.</w:t>
            </w:r>
          </w:p>
          <w:p w:rsidR="00B73762" w:rsidRPr="002E476B" w:rsidRDefault="00B73762" w:rsidP="00B7376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2E476B">
              <w:t>Елецкая О.В., Горбачевская Н.Ю., Развитие и коррекция грамотности: Алфавит. Гласные и согласные звуки и буквы. Заглавная буква. Логопедическая тетрадь. - М.: Школьная Пресса, 2005.</w:t>
            </w:r>
          </w:p>
          <w:p w:rsidR="00B73762" w:rsidRPr="002E476B" w:rsidRDefault="00B73762" w:rsidP="00B7376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2E476B">
              <w:t>Ишимова</w:t>
            </w:r>
            <w:proofErr w:type="spellEnd"/>
            <w:r w:rsidRPr="002E476B">
              <w:t xml:space="preserve"> О.А, Логопедическая работа в школе, - М. Просвещение. - 2010.</w:t>
            </w:r>
          </w:p>
          <w:p w:rsidR="002F6778" w:rsidRPr="002E476B" w:rsidRDefault="00B73762" w:rsidP="00B73762">
            <w:pPr>
              <w:pStyle w:val="a5"/>
              <w:numPr>
                <w:ilvl w:val="0"/>
                <w:numId w:val="9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76B">
              <w:rPr>
                <w:rFonts w:ascii="Times New Roman" w:hAnsi="Times New Roman" w:cs="Times New Roman"/>
                <w:sz w:val="24"/>
                <w:szCs w:val="24"/>
              </w:rPr>
              <w:t>Бакшиева</w:t>
            </w:r>
            <w:proofErr w:type="spellEnd"/>
            <w:r w:rsidRPr="002E476B">
              <w:rPr>
                <w:rFonts w:ascii="Times New Roman" w:hAnsi="Times New Roman" w:cs="Times New Roman"/>
                <w:sz w:val="24"/>
                <w:szCs w:val="24"/>
              </w:rPr>
              <w:t xml:space="preserve"> З.И., Коррекция письменной речи у школьников. З. И. </w:t>
            </w:r>
            <w:proofErr w:type="spellStart"/>
            <w:r w:rsidRPr="002E476B">
              <w:rPr>
                <w:rFonts w:ascii="Times New Roman" w:hAnsi="Times New Roman" w:cs="Times New Roman"/>
                <w:sz w:val="24"/>
                <w:szCs w:val="24"/>
              </w:rPr>
              <w:t>Бекшиева</w:t>
            </w:r>
            <w:proofErr w:type="spellEnd"/>
            <w:r w:rsidRPr="002E476B">
              <w:rPr>
                <w:rFonts w:ascii="Times New Roman" w:hAnsi="Times New Roman" w:cs="Times New Roman"/>
                <w:sz w:val="24"/>
                <w:szCs w:val="24"/>
              </w:rPr>
              <w:t xml:space="preserve">. - Ростов </w:t>
            </w:r>
            <w:proofErr w:type="spellStart"/>
            <w:r w:rsidRPr="002E47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Start"/>
            <w:r w:rsidRPr="002E476B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2E476B">
              <w:rPr>
                <w:rFonts w:ascii="Times New Roman" w:hAnsi="Times New Roman" w:cs="Times New Roman"/>
                <w:sz w:val="24"/>
                <w:szCs w:val="24"/>
              </w:rPr>
              <w:t>: Феникс — 2009.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78" w:rsidRPr="002E476B" w:rsidRDefault="002F6778" w:rsidP="00955E3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6B">
              <w:rPr>
                <w:rFonts w:ascii="Times New Roman" w:hAnsi="Times New Roman" w:cs="Times New Roman"/>
                <w:sz w:val="24"/>
                <w:szCs w:val="24"/>
              </w:rPr>
              <w:t>1. Речевая карта</w:t>
            </w:r>
          </w:p>
          <w:p w:rsidR="002F6778" w:rsidRPr="002E476B" w:rsidRDefault="002F6778" w:rsidP="00FB02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B02D7" w:rsidRPr="002E476B">
              <w:rPr>
                <w:rFonts w:ascii="Times New Roman" w:hAnsi="Times New Roman" w:cs="Times New Roman"/>
                <w:sz w:val="24"/>
                <w:szCs w:val="24"/>
              </w:rPr>
              <w:t>Тетради для логопедических занятий</w:t>
            </w:r>
          </w:p>
          <w:p w:rsidR="002F6778" w:rsidRPr="002E476B" w:rsidRDefault="002F6778" w:rsidP="00955E3E">
            <w:pPr>
              <w:ind w:left="720"/>
              <w:contextualSpacing/>
            </w:pPr>
          </w:p>
          <w:p w:rsidR="002F6778" w:rsidRPr="002E476B" w:rsidRDefault="002F6778" w:rsidP="00955E3E">
            <w:pPr>
              <w:ind w:left="720"/>
              <w:contextualSpacing/>
            </w:pPr>
          </w:p>
          <w:p w:rsidR="002F6778" w:rsidRPr="002E476B" w:rsidRDefault="002F6778" w:rsidP="00955E3E">
            <w:pPr>
              <w:ind w:left="720"/>
              <w:contextualSpacing/>
            </w:pPr>
          </w:p>
          <w:p w:rsidR="002F6778" w:rsidRPr="002E476B" w:rsidRDefault="002F6778" w:rsidP="00955E3E">
            <w:pPr>
              <w:ind w:left="720"/>
              <w:contextualSpacing/>
            </w:pPr>
          </w:p>
          <w:p w:rsidR="002F6778" w:rsidRPr="002E476B" w:rsidRDefault="002F6778" w:rsidP="00955E3E">
            <w:pPr>
              <w:ind w:left="720"/>
              <w:contextualSpacing/>
            </w:pPr>
          </w:p>
          <w:p w:rsidR="002F6778" w:rsidRPr="002E476B" w:rsidRDefault="002F6778" w:rsidP="00955E3E"/>
          <w:p w:rsidR="002F6778" w:rsidRPr="002E476B" w:rsidRDefault="002F6778" w:rsidP="00955E3E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78" w:rsidRPr="002E476B" w:rsidRDefault="00FB02D7" w:rsidP="00FB02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E476B">
              <w:rPr>
                <w:rFonts w:ascii="Times New Roman" w:hAnsi="Times New Roman" w:cs="Times New Roman"/>
                <w:sz w:val="24"/>
                <w:szCs w:val="24"/>
              </w:rPr>
              <w:t>1. Плакаты по темам занятий</w:t>
            </w:r>
          </w:p>
          <w:p w:rsidR="002F6778" w:rsidRPr="002E476B" w:rsidRDefault="002F6778" w:rsidP="00FB02D7">
            <w:pPr>
              <w:contextualSpacing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78" w:rsidRPr="002E476B" w:rsidRDefault="002F6778" w:rsidP="00955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E476B">
              <w:rPr>
                <w:rFonts w:ascii="Times New Roman" w:hAnsi="Times New Roman" w:cs="Times New Roman"/>
                <w:sz w:val="24"/>
                <w:szCs w:val="24"/>
              </w:rPr>
              <w:t>1.Ноутбук.</w:t>
            </w:r>
          </w:p>
          <w:p w:rsidR="002F6778" w:rsidRPr="002E476B" w:rsidRDefault="002F6778" w:rsidP="00955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778" w:rsidRPr="002E476B" w:rsidRDefault="002F6778" w:rsidP="00955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778" w:rsidRPr="002E476B" w:rsidRDefault="002F6778" w:rsidP="00955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2D1" w:rsidRPr="002E476B" w:rsidRDefault="00AC32D1" w:rsidP="003F4176"/>
    <w:sectPr w:rsidR="00AC32D1" w:rsidRPr="002E476B" w:rsidSect="002E476B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DC2868E"/>
    <w:lvl w:ilvl="0">
      <w:numFmt w:val="bullet"/>
      <w:lvlText w:val="*"/>
      <w:lvlJc w:val="left"/>
    </w:lvl>
  </w:abstractNum>
  <w:abstractNum w:abstractNumId="1">
    <w:nsid w:val="0AAF18BC"/>
    <w:multiLevelType w:val="hybridMultilevel"/>
    <w:tmpl w:val="03AE924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53C9B"/>
    <w:multiLevelType w:val="hybridMultilevel"/>
    <w:tmpl w:val="F800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D6B21"/>
    <w:multiLevelType w:val="hybridMultilevel"/>
    <w:tmpl w:val="5054F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C7736"/>
    <w:multiLevelType w:val="hybridMultilevel"/>
    <w:tmpl w:val="5E72C66A"/>
    <w:lvl w:ilvl="0" w:tplc="E1BC64C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1164F5"/>
    <w:multiLevelType w:val="hybridMultilevel"/>
    <w:tmpl w:val="D4821A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7768D6"/>
    <w:multiLevelType w:val="hybridMultilevel"/>
    <w:tmpl w:val="4E3CC1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FE73A5"/>
    <w:multiLevelType w:val="hybridMultilevel"/>
    <w:tmpl w:val="90C09B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855701"/>
    <w:multiLevelType w:val="hybridMultilevel"/>
    <w:tmpl w:val="0DC45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7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F6778"/>
    <w:rsid w:val="0002294A"/>
    <w:rsid w:val="000354AE"/>
    <w:rsid w:val="00075912"/>
    <w:rsid w:val="000C169E"/>
    <w:rsid w:val="001A3001"/>
    <w:rsid w:val="00215388"/>
    <w:rsid w:val="00222681"/>
    <w:rsid w:val="00232668"/>
    <w:rsid w:val="00287931"/>
    <w:rsid w:val="002E476B"/>
    <w:rsid w:val="002F6778"/>
    <w:rsid w:val="003341CC"/>
    <w:rsid w:val="00394E74"/>
    <w:rsid w:val="003A30E6"/>
    <w:rsid w:val="003F4176"/>
    <w:rsid w:val="0041537A"/>
    <w:rsid w:val="004F2A18"/>
    <w:rsid w:val="00522EAD"/>
    <w:rsid w:val="005E2650"/>
    <w:rsid w:val="006E2449"/>
    <w:rsid w:val="007317B9"/>
    <w:rsid w:val="007D269B"/>
    <w:rsid w:val="00877C64"/>
    <w:rsid w:val="00955E3E"/>
    <w:rsid w:val="00A31564"/>
    <w:rsid w:val="00AC32D1"/>
    <w:rsid w:val="00B275AD"/>
    <w:rsid w:val="00B73762"/>
    <w:rsid w:val="00B97CEF"/>
    <w:rsid w:val="00C120AC"/>
    <w:rsid w:val="00CD44CD"/>
    <w:rsid w:val="00D0243E"/>
    <w:rsid w:val="00D033FE"/>
    <w:rsid w:val="00E04484"/>
    <w:rsid w:val="00E76A3E"/>
    <w:rsid w:val="00F774DB"/>
    <w:rsid w:val="00FB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F6778"/>
    <w:pPr>
      <w:spacing w:before="100" w:beforeAutospacing="1" w:after="119"/>
    </w:pPr>
  </w:style>
  <w:style w:type="paragraph" w:customStyle="1" w:styleId="1">
    <w:name w:val="Абзац списка1"/>
    <w:basedOn w:val="a"/>
    <w:rsid w:val="002F677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2F6778"/>
    <w:pPr>
      <w:suppressAutoHyphens/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F67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2">
    <w:name w:val="c2"/>
    <w:rsid w:val="002F6778"/>
    <w:rPr>
      <w:rFonts w:ascii="Times New Roman" w:eastAsia="Times New Roman" w:hAnsi="Times New Roman" w:cs="Times New Roman" w:hint="default"/>
    </w:rPr>
  </w:style>
  <w:style w:type="paragraph" w:styleId="a6">
    <w:name w:val="No Spacing"/>
    <w:uiPriority w:val="1"/>
    <w:qFormat/>
    <w:rsid w:val="002F6778"/>
    <w:pPr>
      <w:spacing w:after="0" w:line="240" w:lineRule="auto"/>
    </w:pPr>
  </w:style>
  <w:style w:type="paragraph" w:customStyle="1" w:styleId="msonormalbullet2gif">
    <w:name w:val="msonormalbullet2.gif"/>
    <w:basedOn w:val="a"/>
    <w:rsid w:val="00B275A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14</cp:revision>
  <cp:lastPrinted>2019-01-20T06:59:00Z</cp:lastPrinted>
  <dcterms:created xsi:type="dcterms:W3CDTF">2018-09-04T14:09:00Z</dcterms:created>
  <dcterms:modified xsi:type="dcterms:W3CDTF">2019-01-20T07:00:00Z</dcterms:modified>
</cp:coreProperties>
</file>